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4" w:type="dxa"/>
        <w:tblLayout w:type="fixed"/>
        <w:tblLook w:val="0000" w:firstRow="0" w:lastRow="0" w:firstColumn="0" w:lastColumn="0" w:noHBand="0" w:noVBand="0"/>
      </w:tblPr>
      <w:tblGrid>
        <w:gridCol w:w="62"/>
        <w:gridCol w:w="3482"/>
        <w:gridCol w:w="1560"/>
        <w:gridCol w:w="4038"/>
        <w:gridCol w:w="72"/>
      </w:tblGrid>
      <w:tr w:rsidR="005935DB" w:rsidRPr="000D424B" w14:paraId="2B72417D" w14:textId="77777777" w:rsidTr="00391996">
        <w:trPr>
          <w:cantSplit/>
          <w:trHeight w:val="1283"/>
        </w:trPr>
        <w:tc>
          <w:tcPr>
            <w:tcW w:w="5104" w:type="dxa"/>
            <w:gridSpan w:val="3"/>
            <w:vAlign w:val="center"/>
          </w:tcPr>
          <w:p w14:paraId="6E2DD198" w14:textId="77777777" w:rsidR="005935DB" w:rsidRPr="000D424B" w:rsidRDefault="005935DB" w:rsidP="00474288">
            <w:pPr>
              <w:rPr>
                <w:rFonts w:ascii="Calibri" w:hAnsi="Calibri" w:cs="Calibri"/>
                <w:b/>
                <w:bCs/>
                <w:szCs w:val="22"/>
              </w:rPr>
            </w:pPr>
            <w:r w:rsidRPr="000D424B">
              <w:rPr>
                <w:rFonts w:ascii="Calibri" w:hAnsi="Calibri" w:cs="Calibri"/>
                <w:b/>
                <w:bCs/>
                <w:sz w:val="32"/>
                <w:szCs w:val="32"/>
              </w:rPr>
              <w:t>Job Description</w:t>
            </w:r>
          </w:p>
        </w:tc>
        <w:tc>
          <w:tcPr>
            <w:tcW w:w="4110" w:type="dxa"/>
            <w:gridSpan w:val="2"/>
            <w:vAlign w:val="center"/>
          </w:tcPr>
          <w:p w14:paraId="6ECE96D2" w14:textId="09ACCEC5" w:rsidR="005935DB" w:rsidRDefault="00CC3F02" w:rsidP="00474288">
            <w:r>
              <w:rPr>
                <w:noProof/>
              </w:rPr>
              <w:drawing>
                <wp:inline distT="0" distB="0" distL="0" distR="0" wp14:anchorId="541021BB" wp14:editId="71A2B2A8">
                  <wp:extent cx="17272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27200" cy="647700"/>
                          </a:xfrm>
                          <a:prstGeom prst="rect">
                            <a:avLst/>
                          </a:prstGeom>
                          <a:noFill/>
                          <a:ln>
                            <a:noFill/>
                          </a:ln>
                        </pic:spPr>
                      </pic:pic>
                    </a:graphicData>
                  </a:graphic>
                </wp:inline>
              </w:drawing>
            </w:r>
          </w:p>
          <w:p w14:paraId="067CF7FE" w14:textId="77777777" w:rsidR="00606A68" w:rsidRDefault="00606A68" w:rsidP="00474288"/>
          <w:p w14:paraId="03428EF0" w14:textId="77777777" w:rsidR="00606A68" w:rsidRPr="000D424B" w:rsidRDefault="00606A68" w:rsidP="00474288">
            <w:pPr>
              <w:rPr>
                <w:rFonts w:ascii="Calibri" w:hAnsi="Calibri" w:cs="Calibri"/>
                <w:b/>
                <w:szCs w:val="22"/>
              </w:rPr>
            </w:pPr>
          </w:p>
        </w:tc>
      </w:tr>
      <w:tr w:rsidR="005935DB" w:rsidRPr="000D424B" w14:paraId="1A237827" w14:textId="77777777" w:rsidTr="00391996">
        <w:tblPrEx>
          <w:tblCellMar>
            <w:left w:w="80" w:type="dxa"/>
            <w:right w:w="80" w:type="dxa"/>
          </w:tblCellMar>
        </w:tblPrEx>
        <w:trPr>
          <w:gridBefore w:val="1"/>
          <w:gridAfter w:val="1"/>
          <w:wBefore w:w="62" w:type="dxa"/>
          <w:wAfter w:w="72" w:type="dxa"/>
          <w:cantSplit/>
          <w:trHeight w:val="480"/>
        </w:trPr>
        <w:tc>
          <w:tcPr>
            <w:tcW w:w="9080" w:type="dxa"/>
            <w:gridSpan w:val="3"/>
            <w:tcBorders>
              <w:top w:val="single" w:sz="6" w:space="0" w:color="auto"/>
              <w:left w:val="single" w:sz="6" w:space="0" w:color="auto"/>
              <w:bottom w:val="single" w:sz="6" w:space="0" w:color="auto"/>
              <w:right w:val="single" w:sz="6" w:space="0" w:color="auto"/>
            </w:tcBorders>
            <w:shd w:val="solid" w:color="auto" w:fill="auto"/>
          </w:tcPr>
          <w:p w14:paraId="59472A02" w14:textId="77777777" w:rsidR="005935DB" w:rsidRPr="000D424B" w:rsidRDefault="005935DB" w:rsidP="00474288">
            <w:pPr>
              <w:rPr>
                <w:rFonts w:ascii="Calibri" w:hAnsi="Calibri" w:cs="Calibri"/>
                <w:szCs w:val="22"/>
              </w:rPr>
            </w:pPr>
          </w:p>
        </w:tc>
      </w:tr>
      <w:tr w:rsidR="005935DB" w:rsidRPr="000D424B" w14:paraId="2C13B89C" w14:textId="77777777" w:rsidTr="00391996">
        <w:tblPrEx>
          <w:tblCellMar>
            <w:left w:w="80" w:type="dxa"/>
            <w:right w:w="80" w:type="dxa"/>
          </w:tblCellMar>
        </w:tblPrEx>
        <w:trPr>
          <w:gridBefore w:val="1"/>
          <w:gridAfter w:val="1"/>
          <w:wBefore w:w="62" w:type="dxa"/>
          <w:wAfter w:w="72" w:type="dxa"/>
          <w:cantSplit/>
          <w:trHeight w:val="390"/>
        </w:trPr>
        <w:tc>
          <w:tcPr>
            <w:tcW w:w="3482" w:type="dxa"/>
            <w:tcBorders>
              <w:top w:val="single" w:sz="6" w:space="0" w:color="auto"/>
              <w:left w:val="single" w:sz="6" w:space="0" w:color="auto"/>
              <w:bottom w:val="single" w:sz="6" w:space="0" w:color="auto"/>
              <w:right w:val="single" w:sz="6" w:space="0" w:color="auto"/>
            </w:tcBorders>
            <w:vAlign w:val="center"/>
          </w:tcPr>
          <w:p w14:paraId="5DC53972" w14:textId="77777777" w:rsidR="005935DB" w:rsidRPr="000D424B" w:rsidRDefault="005935DB" w:rsidP="00474288">
            <w:pPr>
              <w:pStyle w:val="Heading8"/>
              <w:autoSpaceDE/>
              <w:autoSpaceDN/>
              <w:adjustRightInd/>
              <w:jc w:val="both"/>
              <w:rPr>
                <w:rFonts w:ascii="Calibri" w:hAnsi="Calibri" w:cs="Calibri"/>
                <w:iCs/>
                <w:szCs w:val="22"/>
                <w:lang w:val="en-GB"/>
              </w:rPr>
            </w:pPr>
            <w:r w:rsidRPr="000D424B">
              <w:rPr>
                <w:rFonts w:ascii="Calibri" w:hAnsi="Calibri" w:cs="Calibri"/>
                <w:iCs/>
                <w:szCs w:val="22"/>
                <w:lang w:val="en-GB"/>
              </w:rPr>
              <w:t>Job Title</w:t>
            </w:r>
          </w:p>
        </w:tc>
        <w:tc>
          <w:tcPr>
            <w:tcW w:w="5598" w:type="dxa"/>
            <w:gridSpan w:val="2"/>
            <w:tcBorders>
              <w:top w:val="single" w:sz="6" w:space="0" w:color="auto"/>
              <w:left w:val="single" w:sz="6" w:space="0" w:color="auto"/>
              <w:bottom w:val="single" w:sz="6" w:space="0" w:color="auto"/>
              <w:right w:val="single" w:sz="6" w:space="0" w:color="auto"/>
            </w:tcBorders>
            <w:vAlign w:val="center"/>
          </w:tcPr>
          <w:p w14:paraId="7239BCFA" w14:textId="71ABC269" w:rsidR="005935DB" w:rsidRPr="000D424B" w:rsidRDefault="00165E26" w:rsidP="00C1399B">
            <w:pPr>
              <w:rPr>
                <w:rFonts w:ascii="Calibri" w:hAnsi="Calibri" w:cs="Calibri"/>
                <w:iCs/>
                <w:szCs w:val="22"/>
              </w:rPr>
            </w:pPr>
            <w:r w:rsidRPr="000D424B">
              <w:rPr>
                <w:rFonts w:ascii="Calibri" w:hAnsi="Calibri" w:cs="Calibri"/>
                <w:iCs/>
                <w:szCs w:val="22"/>
              </w:rPr>
              <w:t>Equality, Diversity and Inclusion</w:t>
            </w:r>
            <w:r w:rsidR="00606A68">
              <w:rPr>
                <w:rFonts w:ascii="Calibri" w:hAnsi="Calibri" w:cs="Calibri"/>
                <w:iCs/>
                <w:szCs w:val="22"/>
              </w:rPr>
              <w:t xml:space="preserve"> Co-ordinator</w:t>
            </w:r>
            <w:r w:rsidR="00A651EE">
              <w:rPr>
                <w:rFonts w:ascii="Calibri" w:hAnsi="Calibri" w:cs="Calibri"/>
                <w:iCs/>
                <w:szCs w:val="22"/>
              </w:rPr>
              <w:t xml:space="preserve"> (0.5</w:t>
            </w:r>
            <w:r w:rsidR="00ED4F53">
              <w:rPr>
                <w:rFonts w:ascii="Calibri" w:hAnsi="Calibri" w:cs="Calibri"/>
                <w:iCs/>
                <w:szCs w:val="22"/>
              </w:rPr>
              <w:t xml:space="preserve"> FTE</w:t>
            </w:r>
            <w:r w:rsidR="00A651EE">
              <w:rPr>
                <w:rFonts w:ascii="Calibri" w:hAnsi="Calibri" w:cs="Calibri"/>
                <w:iCs/>
                <w:szCs w:val="22"/>
              </w:rPr>
              <w:t>)</w:t>
            </w:r>
          </w:p>
        </w:tc>
      </w:tr>
      <w:tr w:rsidR="005935DB" w:rsidRPr="000D424B" w14:paraId="5E6F2E88" w14:textId="77777777" w:rsidTr="00391996">
        <w:tblPrEx>
          <w:tblCellMar>
            <w:left w:w="80" w:type="dxa"/>
            <w:right w:w="80" w:type="dxa"/>
          </w:tblCellMar>
        </w:tblPrEx>
        <w:trPr>
          <w:gridBefore w:val="1"/>
          <w:gridAfter w:val="1"/>
          <w:wBefore w:w="62" w:type="dxa"/>
          <w:wAfter w:w="72" w:type="dxa"/>
          <w:cantSplit/>
          <w:trHeight w:val="390"/>
        </w:trPr>
        <w:tc>
          <w:tcPr>
            <w:tcW w:w="3482" w:type="dxa"/>
            <w:tcBorders>
              <w:top w:val="single" w:sz="6" w:space="0" w:color="auto"/>
              <w:left w:val="single" w:sz="6" w:space="0" w:color="auto"/>
              <w:bottom w:val="single" w:sz="6" w:space="0" w:color="auto"/>
              <w:right w:val="single" w:sz="6" w:space="0" w:color="auto"/>
            </w:tcBorders>
            <w:vAlign w:val="center"/>
          </w:tcPr>
          <w:p w14:paraId="0B9E00D5" w14:textId="77777777" w:rsidR="005935DB" w:rsidRPr="000D424B" w:rsidRDefault="005935DB" w:rsidP="00474288">
            <w:pPr>
              <w:rPr>
                <w:rFonts w:ascii="Calibri" w:hAnsi="Calibri" w:cs="Calibri"/>
                <w:b/>
                <w:bCs/>
                <w:iCs/>
                <w:szCs w:val="22"/>
              </w:rPr>
            </w:pPr>
            <w:r w:rsidRPr="000D424B">
              <w:rPr>
                <w:rFonts w:ascii="Calibri" w:hAnsi="Calibri" w:cs="Calibri"/>
                <w:b/>
                <w:bCs/>
                <w:iCs/>
                <w:szCs w:val="22"/>
              </w:rPr>
              <w:t>Department</w:t>
            </w:r>
          </w:p>
        </w:tc>
        <w:tc>
          <w:tcPr>
            <w:tcW w:w="5598" w:type="dxa"/>
            <w:gridSpan w:val="2"/>
            <w:tcBorders>
              <w:top w:val="single" w:sz="6" w:space="0" w:color="auto"/>
              <w:left w:val="single" w:sz="6" w:space="0" w:color="auto"/>
              <w:bottom w:val="single" w:sz="6" w:space="0" w:color="auto"/>
              <w:right w:val="single" w:sz="6" w:space="0" w:color="auto"/>
            </w:tcBorders>
            <w:vAlign w:val="center"/>
          </w:tcPr>
          <w:p w14:paraId="47929BC8" w14:textId="77777777" w:rsidR="005935DB" w:rsidRPr="000D424B" w:rsidRDefault="00606A68" w:rsidP="00474288">
            <w:pPr>
              <w:rPr>
                <w:rFonts w:ascii="Calibri" w:hAnsi="Calibri" w:cs="Calibri"/>
                <w:iCs/>
                <w:szCs w:val="22"/>
              </w:rPr>
            </w:pPr>
            <w:r>
              <w:rPr>
                <w:rFonts w:ascii="Calibri" w:hAnsi="Calibri" w:cs="Calibri"/>
                <w:iCs/>
                <w:szCs w:val="22"/>
              </w:rPr>
              <w:t>Strategy, People and Culture</w:t>
            </w:r>
          </w:p>
        </w:tc>
      </w:tr>
      <w:tr w:rsidR="005935DB" w:rsidRPr="000D424B" w14:paraId="4E0F9E5D" w14:textId="77777777" w:rsidTr="00391996">
        <w:tblPrEx>
          <w:tblCellMar>
            <w:left w:w="80" w:type="dxa"/>
            <w:right w:w="80" w:type="dxa"/>
          </w:tblCellMar>
        </w:tblPrEx>
        <w:trPr>
          <w:gridBefore w:val="1"/>
          <w:gridAfter w:val="1"/>
          <w:wBefore w:w="62" w:type="dxa"/>
          <w:wAfter w:w="72" w:type="dxa"/>
          <w:cantSplit/>
          <w:trHeight w:val="390"/>
        </w:trPr>
        <w:tc>
          <w:tcPr>
            <w:tcW w:w="3482" w:type="dxa"/>
            <w:tcBorders>
              <w:top w:val="single" w:sz="6" w:space="0" w:color="auto"/>
              <w:left w:val="single" w:sz="6" w:space="0" w:color="auto"/>
              <w:bottom w:val="single" w:sz="6" w:space="0" w:color="auto"/>
              <w:right w:val="single" w:sz="6" w:space="0" w:color="auto"/>
            </w:tcBorders>
            <w:vAlign w:val="center"/>
          </w:tcPr>
          <w:p w14:paraId="6A59004E" w14:textId="77777777" w:rsidR="005935DB" w:rsidRPr="000D424B" w:rsidRDefault="005935DB" w:rsidP="00474288">
            <w:pPr>
              <w:rPr>
                <w:rFonts w:ascii="Calibri" w:hAnsi="Calibri" w:cs="Calibri"/>
                <w:b/>
                <w:bCs/>
                <w:iCs/>
                <w:szCs w:val="22"/>
              </w:rPr>
            </w:pPr>
            <w:r w:rsidRPr="000D424B">
              <w:rPr>
                <w:rFonts w:ascii="Calibri" w:hAnsi="Calibri" w:cs="Calibri"/>
                <w:b/>
                <w:bCs/>
                <w:iCs/>
                <w:szCs w:val="22"/>
              </w:rPr>
              <w:t>Responsible To</w:t>
            </w:r>
          </w:p>
        </w:tc>
        <w:tc>
          <w:tcPr>
            <w:tcW w:w="5598" w:type="dxa"/>
            <w:gridSpan w:val="2"/>
            <w:tcBorders>
              <w:top w:val="single" w:sz="6" w:space="0" w:color="auto"/>
              <w:left w:val="single" w:sz="6" w:space="0" w:color="auto"/>
              <w:bottom w:val="single" w:sz="6" w:space="0" w:color="auto"/>
              <w:right w:val="single" w:sz="6" w:space="0" w:color="auto"/>
            </w:tcBorders>
            <w:vAlign w:val="center"/>
          </w:tcPr>
          <w:p w14:paraId="736D9590" w14:textId="77777777" w:rsidR="005935DB" w:rsidRPr="000D424B" w:rsidRDefault="00606A68" w:rsidP="00474288">
            <w:pPr>
              <w:rPr>
                <w:rFonts w:ascii="Calibri" w:hAnsi="Calibri" w:cs="Calibri"/>
                <w:iCs/>
                <w:szCs w:val="22"/>
              </w:rPr>
            </w:pPr>
            <w:r w:rsidRPr="00870069">
              <w:rPr>
                <w:rFonts w:ascii="Calibri" w:hAnsi="Calibri" w:cs="Calibri"/>
                <w:iCs/>
                <w:szCs w:val="22"/>
              </w:rPr>
              <w:t>Head of Corporate Communications</w:t>
            </w:r>
          </w:p>
        </w:tc>
      </w:tr>
      <w:tr w:rsidR="005935DB" w:rsidRPr="000D424B" w14:paraId="4F86EC4E" w14:textId="77777777" w:rsidTr="00391996">
        <w:tblPrEx>
          <w:tblCellMar>
            <w:left w:w="80" w:type="dxa"/>
            <w:right w:w="80" w:type="dxa"/>
          </w:tblCellMar>
        </w:tblPrEx>
        <w:trPr>
          <w:gridBefore w:val="1"/>
          <w:gridAfter w:val="1"/>
          <w:wBefore w:w="62" w:type="dxa"/>
          <w:wAfter w:w="72" w:type="dxa"/>
          <w:cantSplit/>
          <w:trHeight w:val="390"/>
        </w:trPr>
        <w:tc>
          <w:tcPr>
            <w:tcW w:w="3482" w:type="dxa"/>
            <w:tcBorders>
              <w:top w:val="single" w:sz="6" w:space="0" w:color="auto"/>
              <w:left w:val="single" w:sz="6" w:space="0" w:color="auto"/>
              <w:bottom w:val="single" w:sz="6" w:space="0" w:color="auto"/>
              <w:right w:val="single" w:sz="6" w:space="0" w:color="auto"/>
            </w:tcBorders>
            <w:vAlign w:val="center"/>
          </w:tcPr>
          <w:p w14:paraId="483B22BD" w14:textId="77777777" w:rsidR="005935DB" w:rsidRPr="000D424B" w:rsidRDefault="005935DB" w:rsidP="00474288">
            <w:pPr>
              <w:rPr>
                <w:rFonts w:ascii="Calibri" w:hAnsi="Calibri" w:cs="Calibri"/>
                <w:b/>
                <w:bCs/>
                <w:iCs/>
                <w:szCs w:val="22"/>
              </w:rPr>
            </w:pPr>
            <w:r w:rsidRPr="000D424B">
              <w:rPr>
                <w:rFonts w:ascii="Calibri" w:hAnsi="Calibri" w:cs="Calibri"/>
                <w:b/>
                <w:bCs/>
                <w:iCs/>
                <w:szCs w:val="22"/>
              </w:rPr>
              <w:t>Responsible For</w:t>
            </w:r>
          </w:p>
        </w:tc>
        <w:tc>
          <w:tcPr>
            <w:tcW w:w="5598" w:type="dxa"/>
            <w:gridSpan w:val="2"/>
            <w:tcBorders>
              <w:top w:val="single" w:sz="6" w:space="0" w:color="auto"/>
              <w:left w:val="single" w:sz="6" w:space="0" w:color="auto"/>
              <w:bottom w:val="single" w:sz="6" w:space="0" w:color="auto"/>
              <w:right w:val="single" w:sz="6" w:space="0" w:color="auto"/>
            </w:tcBorders>
            <w:vAlign w:val="center"/>
          </w:tcPr>
          <w:p w14:paraId="1FB0750B" w14:textId="77777777" w:rsidR="005935DB" w:rsidRPr="000D424B" w:rsidRDefault="007D3987" w:rsidP="00474288">
            <w:pPr>
              <w:rPr>
                <w:rFonts w:ascii="Calibri" w:hAnsi="Calibri" w:cs="Calibri"/>
                <w:iCs/>
                <w:szCs w:val="22"/>
              </w:rPr>
            </w:pPr>
            <w:r>
              <w:rPr>
                <w:rFonts w:ascii="Calibri" w:hAnsi="Calibri" w:cs="Calibri"/>
                <w:iCs/>
                <w:szCs w:val="22"/>
              </w:rPr>
              <w:t>N/A</w:t>
            </w:r>
          </w:p>
        </w:tc>
      </w:tr>
      <w:tr w:rsidR="005935DB" w:rsidRPr="000D424B" w14:paraId="0D2B983A" w14:textId="77777777" w:rsidTr="00391996">
        <w:tblPrEx>
          <w:tblCellMar>
            <w:left w:w="80" w:type="dxa"/>
            <w:right w:w="80" w:type="dxa"/>
          </w:tblCellMar>
        </w:tblPrEx>
        <w:trPr>
          <w:gridBefore w:val="1"/>
          <w:gridAfter w:val="1"/>
          <w:wBefore w:w="62" w:type="dxa"/>
          <w:wAfter w:w="72" w:type="dxa"/>
          <w:cantSplit/>
          <w:trHeight w:val="390"/>
        </w:trPr>
        <w:tc>
          <w:tcPr>
            <w:tcW w:w="3482" w:type="dxa"/>
            <w:tcBorders>
              <w:top w:val="single" w:sz="6" w:space="0" w:color="auto"/>
              <w:left w:val="single" w:sz="6" w:space="0" w:color="auto"/>
              <w:bottom w:val="single" w:sz="6" w:space="0" w:color="auto"/>
              <w:right w:val="single" w:sz="6" w:space="0" w:color="auto"/>
            </w:tcBorders>
            <w:vAlign w:val="center"/>
          </w:tcPr>
          <w:p w14:paraId="062446DA" w14:textId="77777777" w:rsidR="005935DB" w:rsidRPr="000D424B" w:rsidRDefault="005935DB" w:rsidP="00474288">
            <w:pPr>
              <w:rPr>
                <w:rFonts w:ascii="Calibri" w:hAnsi="Calibri" w:cs="Calibri"/>
                <w:b/>
                <w:bCs/>
                <w:iCs/>
                <w:szCs w:val="22"/>
              </w:rPr>
            </w:pPr>
            <w:r w:rsidRPr="000D424B">
              <w:rPr>
                <w:rFonts w:ascii="Calibri" w:hAnsi="Calibri" w:cs="Calibri"/>
                <w:b/>
                <w:bCs/>
                <w:iCs/>
                <w:szCs w:val="22"/>
              </w:rPr>
              <w:t>Grade</w:t>
            </w:r>
          </w:p>
        </w:tc>
        <w:tc>
          <w:tcPr>
            <w:tcW w:w="5598" w:type="dxa"/>
            <w:gridSpan w:val="2"/>
            <w:tcBorders>
              <w:top w:val="single" w:sz="6" w:space="0" w:color="auto"/>
              <w:left w:val="single" w:sz="6" w:space="0" w:color="auto"/>
              <w:bottom w:val="single" w:sz="6" w:space="0" w:color="auto"/>
              <w:right w:val="single" w:sz="6" w:space="0" w:color="auto"/>
            </w:tcBorders>
            <w:vAlign w:val="center"/>
          </w:tcPr>
          <w:p w14:paraId="38BEDCDB" w14:textId="0CC5E686" w:rsidR="005935DB" w:rsidRPr="000D424B" w:rsidRDefault="00870069" w:rsidP="00474288">
            <w:pPr>
              <w:rPr>
                <w:rFonts w:ascii="Calibri" w:hAnsi="Calibri" w:cs="Calibri"/>
                <w:iCs/>
                <w:szCs w:val="22"/>
              </w:rPr>
            </w:pPr>
            <w:r>
              <w:rPr>
                <w:rFonts w:ascii="Calibri" w:hAnsi="Calibri" w:cs="Calibri"/>
                <w:iCs/>
                <w:szCs w:val="22"/>
              </w:rPr>
              <w:t>5</w:t>
            </w:r>
          </w:p>
        </w:tc>
      </w:tr>
      <w:tr w:rsidR="005935DB" w:rsidRPr="000D424B" w14:paraId="5BA852D2" w14:textId="77777777" w:rsidTr="00391996">
        <w:tblPrEx>
          <w:tblCellMar>
            <w:left w:w="80" w:type="dxa"/>
            <w:right w:w="80" w:type="dxa"/>
          </w:tblCellMar>
        </w:tblPrEx>
        <w:trPr>
          <w:gridBefore w:val="1"/>
          <w:gridAfter w:val="1"/>
          <w:wBefore w:w="62" w:type="dxa"/>
          <w:wAfter w:w="72" w:type="dxa"/>
          <w:cantSplit/>
          <w:trHeight w:val="390"/>
        </w:trPr>
        <w:tc>
          <w:tcPr>
            <w:tcW w:w="3482" w:type="dxa"/>
            <w:tcBorders>
              <w:top w:val="single" w:sz="6" w:space="0" w:color="auto"/>
              <w:left w:val="single" w:sz="6" w:space="0" w:color="auto"/>
              <w:bottom w:val="single" w:sz="6" w:space="0" w:color="auto"/>
              <w:right w:val="single" w:sz="6" w:space="0" w:color="auto"/>
            </w:tcBorders>
            <w:vAlign w:val="center"/>
          </w:tcPr>
          <w:p w14:paraId="5C7B944D" w14:textId="77777777" w:rsidR="005935DB" w:rsidRPr="000D424B" w:rsidRDefault="005935DB" w:rsidP="00474288">
            <w:pPr>
              <w:rPr>
                <w:rFonts w:ascii="Calibri" w:hAnsi="Calibri" w:cs="Calibri"/>
                <w:b/>
                <w:bCs/>
                <w:iCs/>
                <w:szCs w:val="22"/>
              </w:rPr>
            </w:pPr>
            <w:r w:rsidRPr="000D424B">
              <w:rPr>
                <w:rFonts w:ascii="Calibri" w:hAnsi="Calibri" w:cs="Calibri"/>
                <w:b/>
                <w:bCs/>
                <w:iCs/>
                <w:szCs w:val="22"/>
              </w:rPr>
              <w:t>Location</w:t>
            </w:r>
          </w:p>
        </w:tc>
        <w:tc>
          <w:tcPr>
            <w:tcW w:w="5598" w:type="dxa"/>
            <w:gridSpan w:val="2"/>
            <w:tcBorders>
              <w:top w:val="single" w:sz="6" w:space="0" w:color="auto"/>
              <w:left w:val="single" w:sz="6" w:space="0" w:color="auto"/>
              <w:bottom w:val="single" w:sz="6" w:space="0" w:color="auto"/>
              <w:right w:val="single" w:sz="6" w:space="0" w:color="auto"/>
            </w:tcBorders>
            <w:vAlign w:val="center"/>
          </w:tcPr>
          <w:p w14:paraId="0BF546C3" w14:textId="3A5031A7" w:rsidR="005935DB" w:rsidRPr="000D424B" w:rsidRDefault="00870069" w:rsidP="00474288">
            <w:pPr>
              <w:rPr>
                <w:rFonts w:ascii="Calibri" w:hAnsi="Calibri" w:cs="Calibri"/>
                <w:iCs/>
                <w:szCs w:val="22"/>
              </w:rPr>
            </w:pPr>
            <w:r>
              <w:rPr>
                <w:rFonts w:ascii="Calibri" w:hAnsi="Calibri" w:cs="Calibri"/>
                <w:iCs/>
                <w:szCs w:val="22"/>
              </w:rPr>
              <w:t>Flexible</w:t>
            </w:r>
            <w:r w:rsidR="00F010B1">
              <w:rPr>
                <w:rFonts w:ascii="Calibri" w:hAnsi="Calibri" w:cs="Calibri"/>
                <w:iCs/>
                <w:szCs w:val="22"/>
              </w:rPr>
              <w:t xml:space="preserve"> with travel </w:t>
            </w:r>
            <w:r w:rsidR="00D02027">
              <w:rPr>
                <w:rFonts w:ascii="Calibri" w:hAnsi="Calibri" w:cs="Calibri"/>
                <w:iCs/>
                <w:szCs w:val="22"/>
              </w:rPr>
              <w:t>as required including to UHI locations</w:t>
            </w:r>
          </w:p>
        </w:tc>
      </w:tr>
      <w:tr w:rsidR="005935DB" w:rsidRPr="000D424B" w14:paraId="7B9EE667" w14:textId="77777777" w:rsidTr="00391996">
        <w:tblPrEx>
          <w:tblCellMar>
            <w:left w:w="80" w:type="dxa"/>
            <w:right w:w="80" w:type="dxa"/>
          </w:tblCellMar>
        </w:tblPrEx>
        <w:trPr>
          <w:gridBefore w:val="1"/>
          <w:gridAfter w:val="1"/>
          <w:wBefore w:w="62" w:type="dxa"/>
          <w:wAfter w:w="72" w:type="dxa"/>
          <w:cantSplit/>
          <w:trHeight w:val="480"/>
        </w:trPr>
        <w:tc>
          <w:tcPr>
            <w:tcW w:w="9080" w:type="dxa"/>
            <w:gridSpan w:val="3"/>
            <w:tcBorders>
              <w:top w:val="single" w:sz="6" w:space="0" w:color="auto"/>
              <w:left w:val="single" w:sz="6" w:space="0" w:color="auto"/>
              <w:bottom w:val="single" w:sz="6" w:space="0" w:color="auto"/>
              <w:right w:val="single" w:sz="6" w:space="0" w:color="auto"/>
            </w:tcBorders>
            <w:shd w:val="solid" w:color="auto" w:fill="auto"/>
          </w:tcPr>
          <w:p w14:paraId="637E3407" w14:textId="77777777" w:rsidR="005935DB" w:rsidRPr="000D424B" w:rsidRDefault="005935DB" w:rsidP="00474288">
            <w:pPr>
              <w:rPr>
                <w:rFonts w:ascii="Calibri" w:hAnsi="Calibri" w:cs="Calibri"/>
                <w:szCs w:val="22"/>
              </w:rPr>
            </w:pPr>
            <w:r w:rsidRPr="000D424B">
              <w:rPr>
                <w:rFonts w:ascii="Calibri" w:hAnsi="Calibri" w:cs="Calibri"/>
                <w:szCs w:val="22"/>
              </w:rPr>
              <w:t>Job Objective</w:t>
            </w:r>
          </w:p>
        </w:tc>
      </w:tr>
      <w:tr w:rsidR="005935DB" w:rsidRPr="000D424B" w14:paraId="4FFF2595" w14:textId="77777777" w:rsidTr="00391996">
        <w:tblPrEx>
          <w:tblCellMar>
            <w:left w:w="80" w:type="dxa"/>
            <w:right w:w="80" w:type="dxa"/>
          </w:tblCellMar>
        </w:tblPrEx>
        <w:trPr>
          <w:gridBefore w:val="1"/>
          <w:gridAfter w:val="1"/>
          <w:wBefore w:w="62" w:type="dxa"/>
          <w:wAfter w:w="72" w:type="dxa"/>
          <w:cantSplit/>
          <w:trHeight w:val="492"/>
        </w:trPr>
        <w:tc>
          <w:tcPr>
            <w:tcW w:w="9080" w:type="dxa"/>
            <w:gridSpan w:val="3"/>
            <w:tcBorders>
              <w:top w:val="single" w:sz="6" w:space="0" w:color="auto"/>
              <w:left w:val="single" w:sz="6" w:space="0" w:color="auto"/>
              <w:bottom w:val="single" w:sz="6" w:space="0" w:color="auto"/>
              <w:right w:val="single" w:sz="6" w:space="0" w:color="auto"/>
            </w:tcBorders>
          </w:tcPr>
          <w:p w14:paraId="19F9F2E8" w14:textId="77777777" w:rsidR="00A97A9F" w:rsidRDefault="007D3987" w:rsidP="00C1399B">
            <w:pPr>
              <w:rPr>
                <w:rFonts w:ascii="Calibri" w:hAnsi="Calibri" w:cs="Calibri"/>
                <w:szCs w:val="22"/>
              </w:rPr>
            </w:pPr>
            <w:r>
              <w:rPr>
                <w:rFonts w:ascii="Calibri" w:hAnsi="Calibri" w:cs="Calibri"/>
                <w:szCs w:val="22"/>
              </w:rPr>
              <w:t xml:space="preserve">The EDI Coordinator will work alongside the Corporate Communications and Human Resources team at UHI to </w:t>
            </w:r>
            <w:r w:rsidR="006C4DEF">
              <w:rPr>
                <w:rFonts w:ascii="Calibri" w:hAnsi="Calibri" w:cs="Calibri"/>
                <w:szCs w:val="22"/>
              </w:rPr>
              <w:t xml:space="preserve">support in the delivery of the EDI strategy and objectives across UHI. The EDI Co-ordinator will </w:t>
            </w:r>
            <w:r w:rsidR="00A97A9F">
              <w:rPr>
                <w:rFonts w:ascii="Calibri" w:hAnsi="Calibri" w:cs="Calibri"/>
                <w:szCs w:val="22"/>
              </w:rPr>
              <w:t xml:space="preserve">have a passion for working to address inequality, </w:t>
            </w:r>
            <w:r w:rsidR="006C4DEF">
              <w:rPr>
                <w:rFonts w:ascii="Calibri" w:hAnsi="Calibri" w:cs="Calibri"/>
                <w:szCs w:val="22"/>
              </w:rPr>
              <w:t xml:space="preserve">help promote EDI events </w:t>
            </w:r>
            <w:r w:rsidR="00A97A9F">
              <w:rPr>
                <w:rFonts w:ascii="Calibri" w:hAnsi="Calibri" w:cs="Calibri"/>
                <w:szCs w:val="22"/>
              </w:rPr>
              <w:t xml:space="preserve">and maximise inclusion. </w:t>
            </w:r>
          </w:p>
          <w:p w14:paraId="24E880EE" w14:textId="77777777" w:rsidR="00A97A9F" w:rsidRDefault="00A97A9F" w:rsidP="00C1399B">
            <w:pPr>
              <w:rPr>
                <w:rFonts w:ascii="Calibri" w:hAnsi="Calibri" w:cs="Calibri"/>
                <w:szCs w:val="22"/>
              </w:rPr>
            </w:pPr>
          </w:p>
          <w:p w14:paraId="06A6EB5A" w14:textId="6A4F088B" w:rsidR="00A97A9F" w:rsidRDefault="00A97A9F" w:rsidP="00C1399B">
            <w:pPr>
              <w:rPr>
                <w:rFonts w:ascii="Calibri" w:hAnsi="Calibri" w:cs="Calibri"/>
                <w:szCs w:val="22"/>
              </w:rPr>
            </w:pPr>
            <w:r>
              <w:rPr>
                <w:rFonts w:ascii="Calibri" w:hAnsi="Calibri" w:cs="Calibri"/>
                <w:szCs w:val="22"/>
              </w:rPr>
              <w:t xml:space="preserve">Building </w:t>
            </w:r>
            <w:r w:rsidR="00870069">
              <w:rPr>
                <w:rFonts w:ascii="Calibri" w:hAnsi="Calibri" w:cs="Calibri"/>
                <w:szCs w:val="22"/>
              </w:rPr>
              <w:t>connections that support ongoing and planned activity</w:t>
            </w:r>
            <w:r>
              <w:rPr>
                <w:rFonts w:ascii="Calibri" w:hAnsi="Calibri" w:cs="Calibri"/>
                <w:szCs w:val="22"/>
              </w:rPr>
              <w:t>, t</w:t>
            </w:r>
            <w:r w:rsidRPr="00A97A9F">
              <w:rPr>
                <w:rFonts w:ascii="Calibri" w:hAnsi="Calibri" w:cs="Calibri"/>
                <w:szCs w:val="22"/>
              </w:rPr>
              <w:t xml:space="preserve">he post holder will support </w:t>
            </w:r>
            <w:r w:rsidR="007D3987">
              <w:rPr>
                <w:rFonts w:ascii="Calibri" w:hAnsi="Calibri" w:cs="Calibri"/>
                <w:szCs w:val="22"/>
              </w:rPr>
              <w:t>the relevant committees</w:t>
            </w:r>
            <w:r w:rsidR="00870069">
              <w:rPr>
                <w:rFonts w:ascii="Calibri" w:hAnsi="Calibri" w:cs="Calibri"/>
                <w:szCs w:val="22"/>
              </w:rPr>
              <w:t xml:space="preserve"> and colleagues</w:t>
            </w:r>
            <w:r w:rsidR="007D3987">
              <w:rPr>
                <w:rFonts w:ascii="Calibri" w:hAnsi="Calibri" w:cs="Calibri"/>
                <w:szCs w:val="22"/>
              </w:rPr>
              <w:t xml:space="preserve"> on EDI initiatives across the UHI partnership and coordinate tasks towards achieving operational goals. </w:t>
            </w:r>
          </w:p>
          <w:p w14:paraId="4C9F9AB6" w14:textId="77777777" w:rsidR="00606A68" w:rsidRDefault="00606A68" w:rsidP="00C1399B">
            <w:pPr>
              <w:rPr>
                <w:rFonts w:ascii="Calibri" w:hAnsi="Calibri" w:cs="Calibri"/>
                <w:szCs w:val="22"/>
              </w:rPr>
            </w:pPr>
          </w:p>
          <w:p w14:paraId="21FF08BE" w14:textId="7A1FB677" w:rsidR="00601DCD" w:rsidRPr="000D424B" w:rsidRDefault="00870069" w:rsidP="00C1399B">
            <w:pPr>
              <w:rPr>
                <w:rFonts w:ascii="Calibri" w:hAnsi="Calibri" w:cs="Calibri"/>
                <w:iCs/>
                <w:color w:val="FF0000"/>
                <w:szCs w:val="22"/>
              </w:rPr>
            </w:pPr>
            <w:r>
              <w:rPr>
                <w:rFonts w:ascii="Calibri" w:hAnsi="Calibri" w:cs="Calibri"/>
                <w:szCs w:val="22"/>
              </w:rPr>
              <w:t>The role</w:t>
            </w:r>
            <w:r w:rsidR="007D3987">
              <w:rPr>
                <w:rFonts w:ascii="Calibri" w:hAnsi="Calibri" w:cs="Calibri"/>
                <w:szCs w:val="22"/>
              </w:rPr>
              <w:t xml:space="preserve"> will promote EDI awareness at all levels in the institution. </w:t>
            </w:r>
          </w:p>
        </w:tc>
      </w:tr>
      <w:tr w:rsidR="005935DB" w:rsidRPr="000D424B" w14:paraId="79747471" w14:textId="77777777" w:rsidTr="00391996">
        <w:tblPrEx>
          <w:tblCellMar>
            <w:left w:w="80" w:type="dxa"/>
            <w:right w:w="80" w:type="dxa"/>
          </w:tblCellMar>
        </w:tblPrEx>
        <w:trPr>
          <w:gridBefore w:val="1"/>
          <w:gridAfter w:val="1"/>
          <w:wBefore w:w="62" w:type="dxa"/>
          <w:wAfter w:w="72" w:type="dxa"/>
          <w:cantSplit/>
          <w:trHeight w:val="480"/>
        </w:trPr>
        <w:tc>
          <w:tcPr>
            <w:tcW w:w="9080" w:type="dxa"/>
            <w:gridSpan w:val="3"/>
            <w:tcBorders>
              <w:top w:val="single" w:sz="6" w:space="0" w:color="auto"/>
              <w:left w:val="single" w:sz="6" w:space="0" w:color="auto"/>
              <w:bottom w:val="single" w:sz="6" w:space="0" w:color="auto"/>
              <w:right w:val="single" w:sz="6" w:space="0" w:color="auto"/>
            </w:tcBorders>
            <w:shd w:val="solid" w:color="auto" w:fill="auto"/>
          </w:tcPr>
          <w:p w14:paraId="0A51A6B0" w14:textId="77777777" w:rsidR="005935DB" w:rsidRPr="000D424B" w:rsidRDefault="005935DB" w:rsidP="00474288">
            <w:pPr>
              <w:rPr>
                <w:rFonts w:ascii="Calibri" w:hAnsi="Calibri" w:cs="Calibri"/>
                <w:szCs w:val="22"/>
              </w:rPr>
            </w:pPr>
            <w:r w:rsidRPr="000D424B">
              <w:rPr>
                <w:rFonts w:ascii="Calibri" w:hAnsi="Calibri" w:cs="Calibri"/>
                <w:szCs w:val="22"/>
              </w:rPr>
              <w:t>Key Duties &amp; Responsibilities</w:t>
            </w:r>
          </w:p>
        </w:tc>
      </w:tr>
      <w:tr w:rsidR="005935DB" w:rsidRPr="000D424B" w14:paraId="2B1FCB88" w14:textId="77777777" w:rsidTr="00391996">
        <w:tblPrEx>
          <w:tblCellMar>
            <w:left w:w="80" w:type="dxa"/>
            <w:right w:w="80" w:type="dxa"/>
          </w:tblCellMar>
        </w:tblPrEx>
        <w:trPr>
          <w:gridBefore w:val="1"/>
          <w:gridAfter w:val="1"/>
          <w:wBefore w:w="62" w:type="dxa"/>
          <w:wAfter w:w="72" w:type="dxa"/>
          <w:cantSplit/>
          <w:trHeight w:val="2820"/>
        </w:trPr>
        <w:tc>
          <w:tcPr>
            <w:tcW w:w="9080" w:type="dxa"/>
            <w:gridSpan w:val="3"/>
            <w:tcBorders>
              <w:top w:val="single" w:sz="6" w:space="0" w:color="auto"/>
              <w:left w:val="single" w:sz="6" w:space="0" w:color="auto"/>
              <w:bottom w:val="single" w:sz="6" w:space="0" w:color="auto"/>
              <w:right w:val="single" w:sz="6" w:space="0" w:color="auto"/>
            </w:tcBorders>
          </w:tcPr>
          <w:p w14:paraId="03A41056" w14:textId="77777777" w:rsidR="00FC7E54" w:rsidRDefault="00601DCD" w:rsidP="00714395">
            <w:pPr>
              <w:adjustRightInd w:val="0"/>
              <w:rPr>
                <w:rFonts w:ascii="Calibri" w:hAnsi="Calibri" w:cs="Calibri"/>
                <w:szCs w:val="22"/>
              </w:rPr>
            </w:pPr>
            <w:r w:rsidRPr="000D424B">
              <w:rPr>
                <w:rFonts w:ascii="Calibri" w:hAnsi="Calibri" w:cs="Calibri"/>
                <w:szCs w:val="22"/>
              </w:rPr>
              <w:lastRenderedPageBreak/>
              <w:t xml:space="preserve">The following are the main </w:t>
            </w:r>
            <w:r w:rsidR="003F160F" w:rsidRPr="000D424B">
              <w:rPr>
                <w:rFonts w:ascii="Calibri" w:hAnsi="Calibri" w:cs="Calibri"/>
                <w:szCs w:val="22"/>
              </w:rPr>
              <w:t>responsibilities of</w:t>
            </w:r>
            <w:r w:rsidRPr="000D424B">
              <w:rPr>
                <w:rFonts w:ascii="Calibri" w:hAnsi="Calibri" w:cs="Calibri"/>
                <w:szCs w:val="22"/>
              </w:rPr>
              <w:t xml:space="preserve"> the job. Other duties, commensurate with the grading of the job, may also be assigned from time to time. </w:t>
            </w:r>
          </w:p>
          <w:p w14:paraId="48135B54" w14:textId="77777777" w:rsidR="00606A68" w:rsidRDefault="00606A68" w:rsidP="00714395">
            <w:pPr>
              <w:adjustRightInd w:val="0"/>
              <w:rPr>
                <w:rFonts w:ascii="Calibri" w:hAnsi="Calibri" w:cs="Calibri"/>
                <w:szCs w:val="22"/>
              </w:rPr>
            </w:pPr>
          </w:p>
          <w:p w14:paraId="29A3862D" w14:textId="77777777" w:rsidR="00606A68" w:rsidRDefault="00606A68" w:rsidP="00714395">
            <w:pPr>
              <w:adjustRightInd w:val="0"/>
              <w:rPr>
                <w:rFonts w:ascii="Calibri" w:hAnsi="Calibri" w:cs="Calibri"/>
                <w:szCs w:val="22"/>
              </w:rPr>
            </w:pPr>
          </w:p>
          <w:p w14:paraId="015F2BF7" w14:textId="027FB853" w:rsidR="00606A68" w:rsidRDefault="00606A68" w:rsidP="006C4DEF">
            <w:pPr>
              <w:numPr>
                <w:ilvl w:val="0"/>
                <w:numId w:val="36"/>
              </w:numPr>
              <w:adjustRightInd w:val="0"/>
              <w:rPr>
                <w:rFonts w:ascii="Calibri" w:hAnsi="Calibri" w:cs="Calibri"/>
                <w:szCs w:val="22"/>
              </w:rPr>
            </w:pPr>
            <w:r>
              <w:rPr>
                <w:rFonts w:ascii="Calibri" w:hAnsi="Calibri" w:cs="Calibri"/>
                <w:szCs w:val="22"/>
              </w:rPr>
              <w:t>Work closely with HR and C</w:t>
            </w:r>
            <w:r w:rsidR="009378BA">
              <w:rPr>
                <w:rFonts w:ascii="Calibri" w:hAnsi="Calibri" w:cs="Calibri"/>
                <w:szCs w:val="22"/>
              </w:rPr>
              <w:t>orporate C</w:t>
            </w:r>
            <w:r>
              <w:rPr>
                <w:rFonts w:ascii="Calibri" w:hAnsi="Calibri" w:cs="Calibri"/>
                <w:szCs w:val="22"/>
              </w:rPr>
              <w:t>ommunications on creating and maintain</w:t>
            </w:r>
            <w:r w:rsidR="006C4DEF">
              <w:rPr>
                <w:rFonts w:ascii="Calibri" w:hAnsi="Calibri" w:cs="Calibri"/>
                <w:szCs w:val="22"/>
              </w:rPr>
              <w:t>ing</w:t>
            </w:r>
            <w:r>
              <w:rPr>
                <w:rFonts w:ascii="Calibri" w:hAnsi="Calibri" w:cs="Calibri"/>
                <w:szCs w:val="22"/>
              </w:rPr>
              <w:t xml:space="preserve"> an annual equalit</w:t>
            </w:r>
            <w:r w:rsidR="009378BA">
              <w:rPr>
                <w:rFonts w:ascii="Calibri" w:hAnsi="Calibri" w:cs="Calibri"/>
                <w:szCs w:val="22"/>
              </w:rPr>
              <w:t>y and diversity</w:t>
            </w:r>
            <w:r>
              <w:rPr>
                <w:rFonts w:ascii="Calibri" w:hAnsi="Calibri" w:cs="Calibri"/>
                <w:szCs w:val="22"/>
              </w:rPr>
              <w:t xml:space="preserve"> calendar</w:t>
            </w:r>
            <w:r w:rsidR="00B06654">
              <w:rPr>
                <w:rFonts w:ascii="Calibri" w:hAnsi="Calibri" w:cs="Calibri"/>
                <w:szCs w:val="22"/>
              </w:rPr>
              <w:t xml:space="preserve"> and accessible resources for students and staff</w:t>
            </w:r>
          </w:p>
          <w:p w14:paraId="3B265E60" w14:textId="77777777" w:rsidR="00606A68" w:rsidRDefault="00606A68" w:rsidP="00714395">
            <w:pPr>
              <w:adjustRightInd w:val="0"/>
              <w:rPr>
                <w:rFonts w:ascii="Calibri" w:hAnsi="Calibri" w:cs="Calibri"/>
                <w:szCs w:val="22"/>
              </w:rPr>
            </w:pPr>
          </w:p>
          <w:p w14:paraId="49FF52D5" w14:textId="77777777" w:rsidR="00606A68" w:rsidRDefault="009378BA" w:rsidP="006C4DEF">
            <w:pPr>
              <w:numPr>
                <w:ilvl w:val="0"/>
                <w:numId w:val="36"/>
              </w:numPr>
              <w:adjustRightInd w:val="0"/>
              <w:rPr>
                <w:rFonts w:ascii="Calibri" w:hAnsi="Calibri" w:cs="Calibri"/>
                <w:szCs w:val="22"/>
              </w:rPr>
            </w:pPr>
            <w:r>
              <w:rPr>
                <w:rFonts w:ascii="Calibri" w:hAnsi="Calibri" w:cs="Calibri"/>
                <w:szCs w:val="22"/>
              </w:rPr>
              <w:t>P</w:t>
            </w:r>
            <w:r w:rsidR="00606A68">
              <w:rPr>
                <w:rFonts w:ascii="Calibri" w:hAnsi="Calibri" w:cs="Calibri"/>
                <w:szCs w:val="22"/>
              </w:rPr>
              <w:t>romote events within the EDI calendar to encourage a culture of equality, inclusion and diversity within UHI.</w:t>
            </w:r>
          </w:p>
          <w:p w14:paraId="63197F08" w14:textId="77777777" w:rsidR="006C4DEF" w:rsidRDefault="006C4DEF" w:rsidP="006C4DEF">
            <w:pPr>
              <w:pStyle w:val="ListParagraph"/>
              <w:rPr>
                <w:rFonts w:ascii="Calibri" w:hAnsi="Calibri" w:cs="Calibri"/>
                <w:szCs w:val="22"/>
              </w:rPr>
            </w:pPr>
          </w:p>
          <w:p w14:paraId="642B44F3" w14:textId="04AE406C" w:rsidR="006C4DEF" w:rsidRDefault="006C4DEF" w:rsidP="006C4DEF">
            <w:pPr>
              <w:numPr>
                <w:ilvl w:val="0"/>
                <w:numId w:val="36"/>
              </w:numPr>
              <w:adjustRightInd w:val="0"/>
              <w:rPr>
                <w:rFonts w:ascii="Calibri" w:hAnsi="Calibri" w:cs="Calibri"/>
                <w:szCs w:val="22"/>
              </w:rPr>
            </w:pPr>
            <w:r>
              <w:rPr>
                <w:rFonts w:ascii="Calibri" w:hAnsi="Calibri" w:cs="Calibri"/>
                <w:szCs w:val="22"/>
              </w:rPr>
              <w:t>Provide administration support for EDI training sessions, workshops and team briefings.</w:t>
            </w:r>
            <w:r w:rsidR="009378BA">
              <w:rPr>
                <w:rFonts w:ascii="Calibri" w:hAnsi="Calibri" w:cs="Calibri"/>
                <w:szCs w:val="22"/>
              </w:rPr>
              <w:t xml:space="preserve"> </w:t>
            </w:r>
            <w:r w:rsidR="009378BA" w:rsidRPr="000D424B">
              <w:rPr>
                <w:rFonts w:ascii="Calibri" w:hAnsi="Calibri" w:cs="Calibri"/>
                <w:szCs w:val="22"/>
              </w:rPr>
              <w:t xml:space="preserve">This </w:t>
            </w:r>
            <w:r w:rsidR="009378BA">
              <w:rPr>
                <w:rFonts w:ascii="Calibri" w:hAnsi="Calibri" w:cs="Calibri"/>
                <w:szCs w:val="22"/>
              </w:rPr>
              <w:t xml:space="preserve">may </w:t>
            </w:r>
            <w:r w:rsidR="009378BA" w:rsidRPr="000D424B">
              <w:rPr>
                <w:rFonts w:ascii="Calibri" w:hAnsi="Calibri" w:cs="Calibri"/>
                <w:szCs w:val="22"/>
              </w:rPr>
              <w:t xml:space="preserve">include preparing papers and reports for SET, Court, </w:t>
            </w:r>
            <w:r w:rsidR="009378BA">
              <w:rPr>
                <w:rFonts w:ascii="Calibri" w:hAnsi="Calibri" w:cs="Calibri"/>
                <w:szCs w:val="22"/>
              </w:rPr>
              <w:t xml:space="preserve">and </w:t>
            </w:r>
            <w:r w:rsidR="009378BA" w:rsidRPr="000D424B">
              <w:rPr>
                <w:rFonts w:ascii="Calibri" w:hAnsi="Calibri" w:cs="Calibri"/>
                <w:szCs w:val="22"/>
              </w:rPr>
              <w:t>Partnership Council</w:t>
            </w:r>
            <w:r w:rsidR="00870069">
              <w:rPr>
                <w:rFonts w:ascii="Calibri" w:hAnsi="Calibri" w:cs="Calibri"/>
                <w:szCs w:val="22"/>
              </w:rPr>
              <w:t xml:space="preserve"> for sign off by the Head of Corporate communications or others</w:t>
            </w:r>
            <w:r w:rsidR="009378BA" w:rsidRPr="000D424B">
              <w:rPr>
                <w:rFonts w:ascii="Calibri" w:hAnsi="Calibri" w:cs="Calibri"/>
                <w:szCs w:val="22"/>
              </w:rPr>
              <w:t xml:space="preserve"> as requested</w:t>
            </w:r>
          </w:p>
          <w:p w14:paraId="6B00FF75" w14:textId="77777777" w:rsidR="00B06654" w:rsidRDefault="00B06654" w:rsidP="00870069">
            <w:pPr>
              <w:pStyle w:val="ListParagraph"/>
              <w:rPr>
                <w:rFonts w:ascii="Calibri" w:hAnsi="Calibri" w:cs="Calibri"/>
                <w:szCs w:val="22"/>
              </w:rPr>
            </w:pPr>
          </w:p>
          <w:p w14:paraId="20551BE6" w14:textId="407A3ACF" w:rsidR="00B06654" w:rsidRDefault="00870069" w:rsidP="006C4DEF">
            <w:pPr>
              <w:numPr>
                <w:ilvl w:val="0"/>
                <w:numId w:val="36"/>
              </w:numPr>
              <w:adjustRightInd w:val="0"/>
              <w:rPr>
                <w:rFonts w:ascii="Calibri" w:hAnsi="Calibri" w:cs="Calibri"/>
                <w:szCs w:val="22"/>
              </w:rPr>
            </w:pPr>
            <w:r>
              <w:rPr>
                <w:rFonts w:ascii="Calibri" w:hAnsi="Calibri" w:cs="Calibri"/>
                <w:szCs w:val="22"/>
              </w:rPr>
              <w:t>Planning, a</w:t>
            </w:r>
            <w:r w:rsidR="00B06654">
              <w:rPr>
                <w:rFonts w:ascii="Calibri" w:hAnsi="Calibri" w:cs="Calibri"/>
                <w:szCs w:val="22"/>
              </w:rPr>
              <w:t>dministration, minutes and support for EDI Committee</w:t>
            </w:r>
          </w:p>
          <w:p w14:paraId="7C1C0BB6" w14:textId="77777777" w:rsidR="00606A68" w:rsidRDefault="00606A68" w:rsidP="00714395">
            <w:pPr>
              <w:adjustRightInd w:val="0"/>
              <w:rPr>
                <w:rFonts w:ascii="Calibri" w:hAnsi="Calibri" w:cs="Calibri"/>
                <w:szCs w:val="22"/>
              </w:rPr>
            </w:pPr>
          </w:p>
          <w:p w14:paraId="5AFA380E" w14:textId="77777777" w:rsidR="00606A68" w:rsidRDefault="00606A68" w:rsidP="006C4DEF">
            <w:pPr>
              <w:numPr>
                <w:ilvl w:val="0"/>
                <w:numId w:val="36"/>
              </w:numPr>
              <w:adjustRightInd w:val="0"/>
              <w:rPr>
                <w:rFonts w:ascii="Calibri" w:hAnsi="Calibri" w:cs="Calibri"/>
                <w:szCs w:val="22"/>
              </w:rPr>
            </w:pPr>
            <w:r>
              <w:rPr>
                <w:rFonts w:ascii="Calibri" w:hAnsi="Calibri" w:cs="Calibri"/>
                <w:szCs w:val="22"/>
              </w:rPr>
              <w:t>Ensure all EDI documentation is up to date and accessible in line with UK legislation</w:t>
            </w:r>
            <w:r w:rsidR="009378BA">
              <w:rPr>
                <w:rFonts w:ascii="Calibri" w:hAnsi="Calibri" w:cs="Calibri"/>
                <w:szCs w:val="22"/>
              </w:rPr>
              <w:t xml:space="preserve"> and best practice.</w:t>
            </w:r>
          </w:p>
          <w:p w14:paraId="4C456380" w14:textId="77777777" w:rsidR="00606A68" w:rsidRDefault="00606A68" w:rsidP="00714395">
            <w:pPr>
              <w:adjustRightInd w:val="0"/>
              <w:rPr>
                <w:rFonts w:ascii="Calibri" w:hAnsi="Calibri" w:cs="Calibri"/>
                <w:szCs w:val="22"/>
              </w:rPr>
            </w:pPr>
          </w:p>
          <w:p w14:paraId="1D070D5A" w14:textId="77777777" w:rsidR="00606A68" w:rsidRDefault="00606A68" w:rsidP="006C4DEF">
            <w:pPr>
              <w:numPr>
                <w:ilvl w:val="0"/>
                <w:numId w:val="36"/>
              </w:numPr>
              <w:adjustRightInd w:val="0"/>
              <w:rPr>
                <w:rFonts w:ascii="Calibri" w:hAnsi="Calibri" w:cs="Calibri"/>
                <w:szCs w:val="22"/>
              </w:rPr>
            </w:pPr>
            <w:r>
              <w:rPr>
                <w:rFonts w:ascii="Calibri" w:hAnsi="Calibri" w:cs="Calibri"/>
                <w:szCs w:val="22"/>
              </w:rPr>
              <w:t>Support the implementation and review of equality, diversity and inclusion policies in line with UK legislation and public sector equality duties</w:t>
            </w:r>
            <w:r w:rsidR="009378BA">
              <w:rPr>
                <w:rFonts w:ascii="Calibri" w:hAnsi="Calibri" w:cs="Calibri"/>
                <w:szCs w:val="22"/>
              </w:rPr>
              <w:t xml:space="preserve"> </w:t>
            </w:r>
            <w:r w:rsidR="009378BA" w:rsidRPr="000D424B">
              <w:rPr>
                <w:rFonts w:ascii="Calibri" w:hAnsi="Calibri" w:cs="Calibri"/>
                <w:szCs w:val="22"/>
              </w:rPr>
              <w:t>and ensuring best practice is shared across the institution.</w:t>
            </w:r>
          </w:p>
          <w:p w14:paraId="32980618" w14:textId="77777777" w:rsidR="00606A68" w:rsidRDefault="00606A68" w:rsidP="00714395">
            <w:pPr>
              <w:adjustRightInd w:val="0"/>
              <w:rPr>
                <w:rFonts w:ascii="Calibri" w:hAnsi="Calibri" w:cs="Calibri"/>
                <w:szCs w:val="22"/>
              </w:rPr>
            </w:pPr>
          </w:p>
          <w:p w14:paraId="0D2E9CBD" w14:textId="77777777" w:rsidR="00606A68" w:rsidRDefault="006C4DEF" w:rsidP="006C4DEF">
            <w:pPr>
              <w:numPr>
                <w:ilvl w:val="0"/>
                <w:numId w:val="36"/>
              </w:numPr>
              <w:adjustRightInd w:val="0"/>
              <w:rPr>
                <w:rFonts w:ascii="Calibri" w:hAnsi="Calibri" w:cs="Calibri"/>
                <w:szCs w:val="22"/>
              </w:rPr>
            </w:pPr>
            <w:r>
              <w:rPr>
                <w:rFonts w:ascii="Calibri" w:hAnsi="Calibri" w:cs="Calibri"/>
                <w:szCs w:val="22"/>
              </w:rPr>
              <w:t>Assist in the collection, maintenance and analysis of equality monitoring data (relating to recruitment, retention, promotions for example).</w:t>
            </w:r>
          </w:p>
          <w:p w14:paraId="503FC637" w14:textId="77777777" w:rsidR="006C4DEF" w:rsidRDefault="006C4DEF" w:rsidP="00714395">
            <w:pPr>
              <w:adjustRightInd w:val="0"/>
              <w:rPr>
                <w:rFonts w:ascii="Calibri" w:hAnsi="Calibri" w:cs="Calibri"/>
                <w:szCs w:val="22"/>
              </w:rPr>
            </w:pPr>
          </w:p>
          <w:p w14:paraId="39A417BA" w14:textId="2A67EB72" w:rsidR="006C4DEF" w:rsidRDefault="00870069" w:rsidP="006C4DEF">
            <w:pPr>
              <w:numPr>
                <w:ilvl w:val="0"/>
                <w:numId w:val="36"/>
              </w:numPr>
              <w:adjustRightInd w:val="0"/>
              <w:rPr>
                <w:rFonts w:ascii="Calibri" w:hAnsi="Calibri" w:cs="Calibri"/>
                <w:szCs w:val="22"/>
              </w:rPr>
            </w:pPr>
            <w:r>
              <w:rPr>
                <w:rFonts w:ascii="Calibri" w:hAnsi="Calibri" w:cs="Calibri"/>
                <w:szCs w:val="22"/>
              </w:rPr>
              <w:t>Co-ordinate</w:t>
            </w:r>
            <w:r w:rsidR="006C4DEF">
              <w:rPr>
                <w:rFonts w:ascii="Calibri" w:hAnsi="Calibri" w:cs="Calibri"/>
                <w:szCs w:val="22"/>
              </w:rPr>
              <w:t xml:space="preserve"> regular reports for internal and external stakeholders to demonstrate progress on EDI objectives.</w:t>
            </w:r>
          </w:p>
          <w:p w14:paraId="672F1C0D" w14:textId="77777777" w:rsidR="006C4DEF" w:rsidRDefault="006C4DEF" w:rsidP="006C4DEF">
            <w:pPr>
              <w:pStyle w:val="ListParagraph"/>
              <w:rPr>
                <w:rFonts w:ascii="Calibri" w:hAnsi="Calibri" w:cs="Calibri"/>
                <w:szCs w:val="22"/>
              </w:rPr>
            </w:pPr>
          </w:p>
          <w:p w14:paraId="155404A1" w14:textId="1C5B8306" w:rsidR="006C4DEF" w:rsidRDefault="006C4DEF" w:rsidP="006C4DEF">
            <w:pPr>
              <w:numPr>
                <w:ilvl w:val="0"/>
                <w:numId w:val="36"/>
              </w:numPr>
              <w:adjustRightInd w:val="0"/>
              <w:rPr>
                <w:rFonts w:ascii="Calibri" w:hAnsi="Calibri" w:cs="Calibri"/>
                <w:szCs w:val="22"/>
              </w:rPr>
            </w:pPr>
            <w:r>
              <w:rPr>
                <w:rFonts w:ascii="Calibri" w:hAnsi="Calibri" w:cs="Calibri"/>
                <w:szCs w:val="22"/>
              </w:rPr>
              <w:t>Be the first point of contact for general EDI enquiries from staff and stakeholders</w:t>
            </w:r>
            <w:r w:rsidR="00870069">
              <w:rPr>
                <w:rFonts w:ascii="Calibri" w:hAnsi="Calibri" w:cs="Calibri"/>
                <w:szCs w:val="22"/>
              </w:rPr>
              <w:t>, ensuring that further involvement from others where applicable.</w:t>
            </w:r>
          </w:p>
          <w:p w14:paraId="53424929" w14:textId="77777777" w:rsidR="006C4DEF" w:rsidRDefault="006C4DEF" w:rsidP="006C4DEF">
            <w:pPr>
              <w:pStyle w:val="ListParagraph"/>
              <w:rPr>
                <w:rFonts w:ascii="Calibri" w:hAnsi="Calibri" w:cs="Calibri"/>
                <w:szCs w:val="22"/>
              </w:rPr>
            </w:pPr>
          </w:p>
          <w:p w14:paraId="30FD9E56" w14:textId="77777777" w:rsidR="006C4DEF" w:rsidRDefault="006C4DEF" w:rsidP="006C4DEF">
            <w:pPr>
              <w:numPr>
                <w:ilvl w:val="0"/>
                <w:numId w:val="36"/>
              </w:numPr>
              <w:adjustRightInd w:val="0"/>
              <w:rPr>
                <w:rFonts w:ascii="Calibri" w:hAnsi="Calibri" w:cs="Calibri"/>
                <w:szCs w:val="22"/>
              </w:rPr>
            </w:pPr>
            <w:r>
              <w:rPr>
                <w:rFonts w:ascii="Calibri" w:hAnsi="Calibri" w:cs="Calibri"/>
                <w:szCs w:val="22"/>
              </w:rPr>
              <w:t>Support employee working groups and committees with meetings, events and initiatives</w:t>
            </w:r>
            <w:r w:rsidR="00166F38">
              <w:rPr>
                <w:rFonts w:ascii="Calibri" w:hAnsi="Calibri" w:cs="Calibri"/>
                <w:szCs w:val="22"/>
              </w:rPr>
              <w:t xml:space="preserve"> to ensure that</w:t>
            </w:r>
            <w:r w:rsidR="00166F38" w:rsidRPr="000D424B">
              <w:rPr>
                <w:rFonts w:ascii="Calibri" w:hAnsi="Calibri" w:cs="Calibri"/>
                <w:szCs w:val="22"/>
              </w:rPr>
              <w:t xml:space="preserve"> up-to-date sector information is fed into discussions at appropriate points</w:t>
            </w:r>
            <w:r w:rsidR="009378BA">
              <w:rPr>
                <w:rFonts w:ascii="Calibri" w:hAnsi="Calibri" w:cs="Calibri"/>
                <w:szCs w:val="22"/>
              </w:rPr>
              <w:t xml:space="preserve"> and</w:t>
            </w:r>
            <w:r w:rsidR="00166F38" w:rsidRPr="000D424B">
              <w:rPr>
                <w:rFonts w:ascii="Calibri" w:hAnsi="Calibri" w:cs="Calibri"/>
                <w:szCs w:val="22"/>
              </w:rPr>
              <w:t xml:space="preserve"> to embed EDI awareness at all levels of the institution.</w:t>
            </w:r>
          </w:p>
          <w:p w14:paraId="0CB00710" w14:textId="77777777" w:rsidR="006C4DEF" w:rsidRDefault="006C4DEF" w:rsidP="006C4DEF">
            <w:pPr>
              <w:pStyle w:val="ListParagraph"/>
              <w:rPr>
                <w:rFonts w:ascii="Calibri" w:hAnsi="Calibri" w:cs="Calibri"/>
                <w:szCs w:val="22"/>
              </w:rPr>
            </w:pPr>
          </w:p>
          <w:p w14:paraId="580B9EAB" w14:textId="77777777" w:rsidR="006C4DEF" w:rsidRDefault="006C4DEF" w:rsidP="006C4DEF">
            <w:pPr>
              <w:numPr>
                <w:ilvl w:val="0"/>
                <w:numId w:val="36"/>
              </w:numPr>
              <w:adjustRightInd w:val="0"/>
              <w:rPr>
                <w:rFonts w:ascii="Calibri" w:hAnsi="Calibri" w:cs="Calibri"/>
                <w:szCs w:val="22"/>
              </w:rPr>
            </w:pPr>
            <w:r>
              <w:rPr>
                <w:rFonts w:ascii="Calibri" w:hAnsi="Calibri" w:cs="Calibri"/>
                <w:szCs w:val="22"/>
              </w:rPr>
              <w:t xml:space="preserve">Keep up to date with EDI related developments, case law, and best practice guidance from legal </w:t>
            </w:r>
            <w:r w:rsidR="009378BA">
              <w:rPr>
                <w:rFonts w:ascii="Calibri" w:hAnsi="Calibri" w:cs="Calibri"/>
                <w:szCs w:val="22"/>
              </w:rPr>
              <w:t>bodies</w:t>
            </w:r>
            <w:r>
              <w:rPr>
                <w:rFonts w:ascii="Calibri" w:hAnsi="Calibri" w:cs="Calibri"/>
                <w:szCs w:val="22"/>
              </w:rPr>
              <w:t xml:space="preserve">. </w:t>
            </w:r>
          </w:p>
          <w:p w14:paraId="50D2E641" w14:textId="77777777" w:rsidR="009378BA" w:rsidRDefault="009378BA" w:rsidP="009378BA">
            <w:pPr>
              <w:pStyle w:val="ListParagraph"/>
              <w:rPr>
                <w:rFonts w:ascii="Calibri" w:hAnsi="Calibri" w:cs="Calibri"/>
                <w:szCs w:val="22"/>
              </w:rPr>
            </w:pPr>
          </w:p>
          <w:p w14:paraId="45D8272D" w14:textId="77777777" w:rsidR="009378BA" w:rsidRDefault="009378BA" w:rsidP="009378BA">
            <w:pPr>
              <w:numPr>
                <w:ilvl w:val="0"/>
                <w:numId w:val="36"/>
              </w:numPr>
              <w:adjustRightInd w:val="0"/>
              <w:rPr>
                <w:rFonts w:ascii="Calibri" w:hAnsi="Calibri" w:cs="Calibri"/>
                <w:szCs w:val="22"/>
              </w:rPr>
            </w:pPr>
            <w:r>
              <w:rPr>
                <w:rFonts w:ascii="Calibri" w:hAnsi="Calibri" w:cs="Calibri"/>
                <w:szCs w:val="22"/>
              </w:rPr>
              <w:t>Embrace a culture of continuous improvement by contributing ideas to help evolve the organisations EDI strategy and objectives.</w:t>
            </w:r>
          </w:p>
          <w:p w14:paraId="1063C1D7" w14:textId="77777777" w:rsidR="00FC7E54" w:rsidRPr="000D424B" w:rsidRDefault="00FC7E54" w:rsidP="00714395">
            <w:pPr>
              <w:adjustRightInd w:val="0"/>
              <w:rPr>
                <w:rFonts w:ascii="Calibri" w:hAnsi="Calibri" w:cs="Calibri"/>
                <w:szCs w:val="22"/>
              </w:rPr>
            </w:pPr>
          </w:p>
          <w:p w14:paraId="5E101C70" w14:textId="77777777" w:rsidR="00F133C8" w:rsidRPr="000D424B" w:rsidRDefault="00F133C8" w:rsidP="00F133C8">
            <w:pPr>
              <w:jc w:val="right"/>
              <w:rPr>
                <w:rFonts w:ascii="Calibri" w:hAnsi="Calibri" w:cs="Calibri"/>
                <w:szCs w:val="22"/>
              </w:rPr>
            </w:pPr>
          </w:p>
        </w:tc>
      </w:tr>
      <w:tr w:rsidR="00F133C8" w:rsidRPr="000D424B" w14:paraId="107E3434" w14:textId="77777777" w:rsidTr="00391996">
        <w:tblPrEx>
          <w:tblCellMar>
            <w:left w:w="80" w:type="dxa"/>
            <w:right w:w="80" w:type="dxa"/>
          </w:tblCellMar>
        </w:tblPrEx>
        <w:trPr>
          <w:gridBefore w:val="1"/>
          <w:gridAfter w:val="1"/>
          <w:wBefore w:w="62" w:type="dxa"/>
          <w:wAfter w:w="72" w:type="dxa"/>
          <w:cantSplit/>
          <w:trHeight w:val="1238"/>
        </w:trPr>
        <w:tc>
          <w:tcPr>
            <w:tcW w:w="9080" w:type="dxa"/>
            <w:gridSpan w:val="3"/>
            <w:tcBorders>
              <w:top w:val="single" w:sz="6" w:space="0" w:color="auto"/>
              <w:left w:val="single" w:sz="6" w:space="0" w:color="auto"/>
              <w:bottom w:val="single" w:sz="4" w:space="0" w:color="auto"/>
              <w:right w:val="single" w:sz="6" w:space="0" w:color="auto"/>
            </w:tcBorders>
          </w:tcPr>
          <w:p w14:paraId="7DCFE7E2" w14:textId="77777777" w:rsidR="00F133C8" w:rsidRPr="00F133C8" w:rsidRDefault="00F133C8" w:rsidP="00F133C8">
            <w:pPr>
              <w:rPr>
                <w:rFonts w:ascii="Calibri" w:hAnsi="Calibri" w:cs="Calibri"/>
                <w:szCs w:val="22"/>
              </w:rPr>
            </w:pPr>
            <w:r w:rsidRPr="00F133C8">
              <w:rPr>
                <w:rFonts w:ascii="Calibri" w:hAnsi="Calibri" w:cs="Calibri"/>
                <w:szCs w:val="22"/>
                <w:lang w:val="en-US"/>
              </w:rPr>
              <w:t>Such other duties temporarily or on a continuing basis, as may reasonably be required,</w:t>
            </w:r>
            <w:r>
              <w:rPr>
                <w:rFonts w:ascii="Calibri" w:hAnsi="Calibri" w:cs="Calibri"/>
                <w:szCs w:val="22"/>
                <w:lang w:val="en-US"/>
              </w:rPr>
              <w:t xml:space="preserve"> </w:t>
            </w:r>
            <w:r w:rsidRPr="00F133C8">
              <w:rPr>
                <w:rFonts w:ascii="Calibri" w:hAnsi="Calibri" w:cs="Calibri"/>
                <w:szCs w:val="22"/>
                <w:lang w:val="en-US"/>
              </w:rPr>
              <w:t>commensurate with your grade.</w:t>
            </w:r>
          </w:p>
          <w:p w14:paraId="2BFFD43F" w14:textId="77777777" w:rsidR="00F133C8" w:rsidRPr="000D424B" w:rsidRDefault="00F133C8" w:rsidP="00474288">
            <w:pPr>
              <w:adjustRightInd w:val="0"/>
              <w:rPr>
                <w:rFonts w:ascii="Calibri" w:hAnsi="Calibri" w:cs="Calibri"/>
                <w:szCs w:val="22"/>
                <w:lang w:val="en-US"/>
              </w:rPr>
            </w:pPr>
          </w:p>
        </w:tc>
      </w:tr>
      <w:tr w:rsidR="005935DB" w:rsidRPr="000D424B" w14:paraId="62F599EC" w14:textId="77777777" w:rsidTr="00391996">
        <w:tblPrEx>
          <w:tblCellMar>
            <w:left w:w="80" w:type="dxa"/>
            <w:right w:w="80" w:type="dxa"/>
          </w:tblCellMar>
        </w:tblPrEx>
        <w:trPr>
          <w:gridBefore w:val="1"/>
          <w:gridAfter w:val="1"/>
          <w:wBefore w:w="62" w:type="dxa"/>
          <w:wAfter w:w="72" w:type="dxa"/>
          <w:cantSplit/>
          <w:trHeight w:val="1238"/>
        </w:trPr>
        <w:tc>
          <w:tcPr>
            <w:tcW w:w="9080" w:type="dxa"/>
            <w:gridSpan w:val="3"/>
            <w:tcBorders>
              <w:top w:val="single" w:sz="6" w:space="0" w:color="auto"/>
              <w:left w:val="single" w:sz="6" w:space="0" w:color="auto"/>
              <w:bottom w:val="single" w:sz="4" w:space="0" w:color="auto"/>
              <w:right w:val="single" w:sz="6" w:space="0" w:color="auto"/>
            </w:tcBorders>
          </w:tcPr>
          <w:p w14:paraId="54A57506" w14:textId="77777777" w:rsidR="005935DB" w:rsidRPr="000D424B" w:rsidRDefault="005935DB" w:rsidP="00474288">
            <w:pPr>
              <w:adjustRightInd w:val="0"/>
              <w:rPr>
                <w:rFonts w:ascii="Calibri" w:hAnsi="Calibri" w:cs="Calibri"/>
                <w:szCs w:val="22"/>
                <w:lang w:val="en-US"/>
              </w:rPr>
            </w:pPr>
            <w:r w:rsidRPr="000D424B">
              <w:rPr>
                <w:rFonts w:ascii="Calibri" w:hAnsi="Calibri" w:cs="Calibri"/>
                <w:szCs w:val="22"/>
                <w:lang w:val="en-US"/>
              </w:rPr>
              <w:lastRenderedPageBreak/>
              <w:t>This is a description of the job as it is presently constituted. It is normal practice to periodically review job descriptions to ensure that they are relevant to the job currently being performed, and to incorporate any changes which have occurred or are being proposed. The review process is carried out jointly by the line manager and employee and you are therefore expected to participate fully in such discussions. In all cases, it is UHI’s aim to reach agreement to reasonable changes, but where it is not possible to reach agreement UHI reserves the right to make reasonable changes to your job description which are commensurate with your grade after consultation with you.</w:t>
            </w:r>
          </w:p>
          <w:p w14:paraId="6A87419E" w14:textId="77777777" w:rsidR="005935DB" w:rsidRPr="000D424B" w:rsidRDefault="005935DB" w:rsidP="00474288">
            <w:pPr>
              <w:adjustRightInd w:val="0"/>
              <w:rPr>
                <w:rFonts w:ascii="Calibri" w:hAnsi="Calibri" w:cs="Calibri"/>
                <w:szCs w:val="22"/>
                <w:lang w:val="en-US"/>
              </w:rPr>
            </w:pPr>
          </w:p>
          <w:p w14:paraId="61ED2D74" w14:textId="0AACEE16" w:rsidR="00FA00FC" w:rsidRPr="000D424B" w:rsidRDefault="005935DB" w:rsidP="00C1399B">
            <w:pPr>
              <w:adjustRightInd w:val="0"/>
              <w:rPr>
                <w:rFonts w:ascii="Calibri" w:hAnsi="Calibri" w:cs="Calibri"/>
                <w:szCs w:val="22"/>
                <w:lang w:val="en-US"/>
              </w:rPr>
            </w:pPr>
            <w:r w:rsidRPr="000D424B">
              <w:rPr>
                <w:rFonts w:ascii="Calibri" w:hAnsi="Calibri" w:cs="Calibri"/>
                <w:szCs w:val="22"/>
                <w:lang w:val="en-US"/>
              </w:rPr>
              <w:t>Date</w:t>
            </w:r>
            <w:r w:rsidR="00F45526" w:rsidRPr="000D424B">
              <w:rPr>
                <w:rFonts w:ascii="Calibri" w:hAnsi="Calibri" w:cs="Calibri"/>
                <w:szCs w:val="22"/>
                <w:lang w:val="en-US"/>
              </w:rPr>
              <w:t xml:space="preserve">: </w:t>
            </w:r>
            <w:r w:rsidR="00870069">
              <w:rPr>
                <w:rFonts w:ascii="Calibri" w:hAnsi="Calibri" w:cs="Calibri"/>
                <w:szCs w:val="22"/>
                <w:lang w:val="en-US"/>
              </w:rPr>
              <w:t>October</w:t>
            </w:r>
            <w:r w:rsidR="00166F38">
              <w:rPr>
                <w:rFonts w:ascii="Calibri" w:hAnsi="Calibri" w:cs="Calibri"/>
                <w:szCs w:val="22"/>
                <w:lang w:val="en-US"/>
              </w:rPr>
              <w:t xml:space="preserve"> 2025</w:t>
            </w:r>
          </w:p>
        </w:tc>
      </w:tr>
    </w:tbl>
    <w:p w14:paraId="031EEA53" w14:textId="77777777" w:rsidR="008A1623" w:rsidRPr="000D424B" w:rsidRDefault="008A1623" w:rsidP="00FA00FC">
      <w:pPr>
        <w:autoSpaceDE w:val="0"/>
        <w:autoSpaceDN w:val="0"/>
        <w:adjustRightInd w:val="0"/>
        <w:rPr>
          <w:rFonts w:ascii="Calibri" w:hAnsi="Calibri" w:cs="Calibri"/>
          <w:szCs w:val="22"/>
        </w:rPr>
      </w:pPr>
    </w:p>
    <w:sectPr w:rsidR="008A1623" w:rsidRPr="000D424B">
      <w:footerReference w:type="even" r:id="rId13"/>
      <w:footerReference w:type="default" r:id="rId14"/>
      <w:pgSz w:w="11894" w:h="16834"/>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2FACF" w14:textId="77777777" w:rsidR="00D14409" w:rsidRDefault="00D14409">
      <w:r>
        <w:separator/>
      </w:r>
    </w:p>
  </w:endnote>
  <w:endnote w:type="continuationSeparator" w:id="0">
    <w:p w14:paraId="39815CE6" w14:textId="77777777" w:rsidR="00D14409" w:rsidRDefault="00D14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37036" w14:textId="77777777" w:rsidR="00391996" w:rsidRDefault="003919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D949EB0" w14:textId="77777777" w:rsidR="00391996" w:rsidRDefault="003919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864C9" w14:textId="77777777" w:rsidR="00391996" w:rsidRDefault="00391996">
    <w:pPr>
      <w:pStyle w:val="Footer"/>
      <w:framePr w:wrap="around" w:vAnchor="text" w:hAnchor="margin" w:xAlign="right" w:y="1"/>
      <w:rPr>
        <w:rStyle w:val="PageNumber"/>
        <w:sz w:val="18"/>
      </w:rPr>
    </w:pPr>
  </w:p>
  <w:p w14:paraId="1D9F3363" w14:textId="77777777" w:rsidR="00391996" w:rsidRDefault="00391996" w:rsidP="00EE76F7">
    <w:pPr>
      <w:pStyle w:val="Footer"/>
      <w:tabs>
        <w:tab w:val="clear" w:pos="8306"/>
        <w:tab w:val="left" w:pos="6237"/>
        <w:tab w:val="right" w:pos="7797"/>
      </w:tabs>
      <w:rPr>
        <w:rFonts w:ascii="Bookman Old Style" w:hAnsi="Bookman Old Style"/>
        <w:sz w:val="16"/>
      </w:rPr>
    </w:pPr>
    <w:r>
      <w:tab/>
    </w: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05D71" w14:textId="77777777" w:rsidR="00D14409" w:rsidRDefault="00D14409">
      <w:r>
        <w:separator/>
      </w:r>
    </w:p>
  </w:footnote>
  <w:footnote w:type="continuationSeparator" w:id="0">
    <w:p w14:paraId="1C8F7D04" w14:textId="77777777" w:rsidR="00D14409" w:rsidRDefault="00D144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3D0A"/>
    <w:multiLevelType w:val="hybridMultilevel"/>
    <w:tmpl w:val="D2F226AA"/>
    <w:lvl w:ilvl="0" w:tplc="E50A7236">
      <w:start w:val="1"/>
      <w:numFmt w:val="bullet"/>
      <w:lvlText w:val=""/>
      <w:lvlJc w:val="left"/>
      <w:pPr>
        <w:tabs>
          <w:tab w:val="num" w:pos="4320"/>
        </w:tabs>
        <w:ind w:left="43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BC114E4"/>
    <w:multiLevelType w:val="singleLevel"/>
    <w:tmpl w:val="82AEC6DA"/>
    <w:lvl w:ilvl="0">
      <w:start w:val="1"/>
      <w:numFmt w:val="decimal"/>
      <w:lvlText w:val="%1."/>
      <w:legacy w:legacy="1" w:legacySpace="120" w:legacyIndent="360"/>
      <w:lvlJc w:val="left"/>
      <w:pPr>
        <w:ind w:left="360" w:hanging="360"/>
      </w:pPr>
    </w:lvl>
  </w:abstractNum>
  <w:abstractNum w:abstractNumId="2" w15:restartNumberingAfterBreak="0">
    <w:nsid w:val="14571465"/>
    <w:multiLevelType w:val="hybridMultilevel"/>
    <w:tmpl w:val="3FA28964"/>
    <w:lvl w:ilvl="0" w:tplc="3552E49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DD1664"/>
    <w:multiLevelType w:val="hybridMultilevel"/>
    <w:tmpl w:val="61928B70"/>
    <w:lvl w:ilvl="0" w:tplc="551C91AC">
      <w:start w:val="1"/>
      <w:numFmt w:val="bullet"/>
      <w:lvlText w:val=""/>
      <w:lvlJc w:val="left"/>
      <w:pPr>
        <w:tabs>
          <w:tab w:val="num" w:pos="2160"/>
        </w:tabs>
        <w:ind w:left="2160" w:hanging="360"/>
      </w:pPr>
      <w:rPr>
        <w:rFonts w:ascii="Wingdings" w:hAnsi="Wingdings" w:hint="default"/>
      </w:rPr>
    </w:lvl>
    <w:lvl w:ilvl="1" w:tplc="68F016A4">
      <w:start w:val="1"/>
      <w:numFmt w:val="bullet"/>
      <w:lvlText w:val=""/>
      <w:lvlJc w:val="left"/>
      <w:pPr>
        <w:tabs>
          <w:tab w:val="num" w:pos="2880"/>
        </w:tabs>
        <w:ind w:left="288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87F0826"/>
    <w:multiLevelType w:val="multilevel"/>
    <w:tmpl w:val="CE4A6FB0"/>
    <w:lvl w:ilvl="0">
      <w:start w:val="1"/>
      <w:numFmt w:val="decimal"/>
      <w:pStyle w:val="Heading1"/>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1B25083D"/>
    <w:multiLevelType w:val="hybridMultilevel"/>
    <w:tmpl w:val="58226A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32F022C"/>
    <w:multiLevelType w:val="hybridMultilevel"/>
    <w:tmpl w:val="737CF486"/>
    <w:lvl w:ilvl="0" w:tplc="27566AF4">
      <w:start w:val="6"/>
      <w:numFmt w:val="bullet"/>
      <w:lvlText w:val="-"/>
      <w:lvlJc w:val="left"/>
      <w:pPr>
        <w:tabs>
          <w:tab w:val="num" w:pos="1800"/>
        </w:tabs>
        <w:ind w:left="1800" w:hanging="360"/>
      </w:pPr>
      <w:rPr>
        <w:rFonts w:ascii="Times New Roman" w:eastAsia="Times New Roman" w:hAnsi="Times New Roman" w:cs="Times New Roman" w:hint="default"/>
      </w:rPr>
    </w:lvl>
    <w:lvl w:ilvl="1" w:tplc="551C91AC">
      <w:start w:val="1"/>
      <w:numFmt w:val="bullet"/>
      <w:lvlText w:val=""/>
      <w:lvlJc w:val="left"/>
      <w:pPr>
        <w:tabs>
          <w:tab w:val="num" w:pos="2520"/>
        </w:tabs>
        <w:ind w:left="252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6960A16"/>
    <w:multiLevelType w:val="hybridMultilevel"/>
    <w:tmpl w:val="482E7C5C"/>
    <w:lvl w:ilvl="0" w:tplc="3552E49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8591AF5"/>
    <w:multiLevelType w:val="hybridMultilevel"/>
    <w:tmpl w:val="9C6A35DC"/>
    <w:lvl w:ilvl="0" w:tplc="3552E49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C992AC8"/>
    <w:multiLevelType w:val="hybridMultilevel"/>
    <w:tmpl w:val="701407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D4E35D7"/>
    <w:multiLevelType w:val="hybridMultilevel"/>
    <w:tmpl w:val="89E82C58"/>
    <w:lvl w:ilvl="0" w:tplc="E50A7236">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F8A0C57"/>
    <w:multiLevelType w:val="hybridMultilevel"/>
    <w:tmpl w:val="C296B0B0"/>
    <w:lvl w:ilvl="0" w:tplc="910C21BE">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503F3E"/>
    <w:multiLevelType w:val="hybridMultilevel"/>
    <w:tmpl w:val="B950AD0A"/>
    <w:lvl w:ilvl="0" w:tplc="04090005">
      <w:start w:val="1"/>
      <w:numFmt w:val="bullet"/>
      <w:lvlText w:val=""/>
      <w:lvlJc w:val="left"/>
      <w:pPr>
        <w:tabs>
          <w:tab w:val="num" w:pos="5040"/>
        </w:tabs>
        <w:ind w:left="50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4960F19"/>
    <w:multiLevelType w:val="hybridMultilevel"/>
    <w:tmpl w:val="D3FE455E"/>
    <w:lvl w:ilvl="0" w:tplc="551C91AC">
      <w:start w:val="1"/>
      <w:numFmt w:val="bullet"/>
      <w:lvlText w:val=""/>
      <w:lvlJc w:val="left"/>
      <w:pPr>
        <w:tabs>
          <w:tab w:val="num" w:pos="1800"/>
        </w:tabs>
        <w:ind w:left="18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37864FBF"/>
    <w:multiLevelType w:val="hybridMultilevel"/>
    <w:tmpl w:val="5278400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94F584E"/>
    <w:multiLevelType w:val="hybridMultilevel"/>
    <w:tmpl w:val="CA76C2C0"/>
    <w:lvl w:ilvl="0" w:tplc="551C91AC">
      <w:start w:val="1"/>
      <w:numFmt w:val="bullet"/>
      <w:lvlText w:val=""/>
      <w:lvlJc w:val="left"/>
      <w:pPr>
        <w:tabs>
          <w:tab w:val="num" w:pos="4320"/>
        </w:tabs>
        <w:ind w:left="43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3E3656A2"/>
    <w:multiLevelType w:val="hybridMultilevel"/>
    <w:tmpl w:val="8BBC1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E627A3"/>
    <w:multiLevelType w:val="hybridMultilevel"/>
    <w:tmpl w:val="7F601D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3676FCC"/>
    <w:multiLevelType w:val="hybridMultilevel"/>
    <w:tmpl w:val="782CA6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5E44880"/>
    <w:multiLevelType w:val="hybridMultilevel"/>
    <w:tmpl w:val="37BA329E"/>
    <w:lvl w:ilvl="0" w:tplc="551C91AC">
      <w:start w:val="1"/>
      <w:numFmt w:val="bullet"/>
      <w:lvlText w:val=""/>
      <w:lvlJc w:val="left"/>
      <w:pPr>
        <w:tabs>
          <w:tab w:val="num" w:pos="2160"/>
        </w:tabs>
        <w:ind w:left="21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5D084853"/>
    <w:multiLevelType w:val="hybridMultilevel"/>
    <w:tmpl w:val="B9DCAE54"/>
    <w:lvl w:ilvl="0" w:tplc="551C91AC">
      <w:start w:val="1"/>
      <w:numFmt w:val="bullet"/>
      <w:lvlText w:val=""/>
      <w:lvlJc w:val="left"/>
      <w:pPr>
        <w:tabs>
          <w:tab w:val="num" w:pos="2880"/>
        </w:tabs>
        <w:ind w:left="2880" w:hanging="360"/>
      </w:pPr>
      <w:rPr>
        <w:rFonts w:ascii="Wingdings" w:hAnsi="Wingdings" w:hint="default"/>
      </w:rPr>
    </w:lvl>
    <w:lvl w:ilvl="1" w:tplc="E50A7236">
      <w:start w:val="1"/>
      <w:numFmt w:val="bullet"/>
      <w:lvlText w:val=""/>
      <w:lvlJc w:val="left"/>
      <w:pPr>
        <w:tabs>
          <w:tab w:val="num" w:pos="3600"/>
        </w:tabs>
        <w:ind w:left="360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5E971ED6"/>
    <w:multiLevelType w:val="hybridMultilevel"/>
    <w:tmpl w:val="44FCED70"/>
    <w:lvl w:ilvl="0" w:tplc="04090005">
      <w:start w:val="1"/>
      <w:numFmt w:val="bullet"/>
      <w:lvlText w:val=""/>
      <w:lvlJc w:val="left"/>
      <w:pPr>
        <w:tabs>
          <w:tab w:val="num" w:pos="5040"/>
        </w:tabs>
        <w:ind w:left="50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EAB0231"/>
    <w:multiLevelType w:val="multilevel"/>
    <w:tmpl w:val="A490C53C"/>
    <w:lvl w:ilvl="0">
      <w:start w:val="4"/>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23" w15:restartNumberingAfterBreak="0">
    <w:nsid w:val="5EB927D9"/>
    <w:multiLevelType w:val="hybridMultilevel"/>
    <w:tmpl w:val="EC8E821C"/>
    <w:lvl w:ilvl="0" w:tplc="551C91AC">
      <w:start w:val="1"/>
      <w:numFmt w:val="bullet"/>
      <w:lvlText w:val=""/>
      <w:lvlJc w:val="left"/>
      <w:pPr>
        <w:tabs>
          <w:tab w:val="num" w:pos="2160"/>
        </w:tabs>
        <w:ind w:left="21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5EF478E0"/>
    <w:multiLevelType w:val="hybridMultilevel"/>
    <w:tmpl w:val="E914695E"/>
    <w:lvl w:ilvl="0" w:tplc="F53EED3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5F76064C"/>
    <w:multiLevelType w:val="hybridMultilevel"/>
    <w:tmpl w:val="5DF84EA2"/>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63A16E56"/>
    <w:multiLevelType w:val="hybridMultilevel"/>
    <w:tmpl w:val="701EBD6C"/>
    <w:lvl w:ilvl="0" w:tplc="E50A7236">
      <w:start w:val="1"/>
      <w:numFmt w:val="bullet"/>
      <w:lvlText w:val=""/>
      <w:lvlJc w:val="left"/>
      <w:pPr>
        <w:tabs>
          <w:tab w:val="num" w:pos="4320"/>
        </w:tabs>
        <w:ind w:left="43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0"/>
        </w:tabs>
        <w:ind w:left="3600" w:hanging="360"/>
      </w:pPr>
      <w:rPr>
        <w:rFonts w:ascii="Wingdings" w:hAnsi="Wingdings" w:hint="default"/>
      </w:rPr>
    </w:lvl>
    <w:lvl w:ilvl="3" w:tplc="E50A7236">
      <w:start w:val="1"/>
      <w:numFmt w:val="bullet"/>
      <w:lvlText w:val=""/>
      <w:lvlJc w:val="left"/>
      <w:pPr>
        <w:tabs>
          <w:tab w:val="num" w:pos="4320"/>
        </w:tabs>
        <w:ind w:left="4320" w:hanging="360"/>
      </w:pPr>
      <w:rPr>
        <w:rFonts w:ascii="Wingdings" w:hAnsi="Wingdings"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64D639C8"/>
    <w:multiLevelType w:val="multilevel"/>
    <w:tmpl w:val="666A8EC6"/>
    <w:lvl w:ilvl="0">
      <w:start w:val="1"/>
      <w:numFmt w:val="decimal"/>
      <w:lvlText w:val="%1."/>
      <w:lvlJc w:val="left"/>
      <w:pPr>
        <w:tabs>
          <w:tab w:val="num" w:pos="720"/>
        </w:tabs>
        <w:ind w:left="720" w:hanging="720"/>
      </w:pPr>
      <w:rPr>
        <w:b/>
        <w:i w:val="0"/>
      </w:rPr>
    </w:lvl>
    <w:lvl w:ilvl="1">
      <w:start w:val="1"/>
      <w:numFmt w:val="upperRoman"/>
      <w:lvlText w:val="%2."/>
      <w:lvlJc w:val="left"/>
      <w:pPr>
        <w:tabs>
          <w:tab w:val="num" w:pos="1440"/>
        </w:tabs>
        <w:ind w:left="900" w:hanging="180"/>
      </w:pPr>
      <w:rPr>
        <w:b w:val="0"/>
        <w:i w:val="0"/>
        <w:sz w:val="20"/>
      </w:rPr>
    </w:lvl>
    <w:lvl w:ilvl="2">
      <w:start w:val="1"/>
      <w:numFmt w:val="decimal"/>
      <w:isLgl/>
      <w:lvlText w:val="%1.%2.%3"/>
      <w:lvlJc w:val="left"/>
      <w:pPr>
        <w:tabs>
          <w:tab w:val="num" w:pos="2160"/>
        </w:tabs>
        <w:ind w:left="2160" w:hanging="720"/>
      </w:pPr>
    </w:lvl>
    <w:lvl w:ilvl="3">
      <w:start w:val="1"/>
      <w:numFmt w:val="decimal"/>
      <w:isLgl/>
      <w:lvlText w:val="%1.%2.%3.%4"/>
      <w:lvlJc w:val="left"/>
      <w:pPr>
        <w:tabs>
          <w:tab w:val="num" w:pos="2880"/>
        </w:tabs>
        <w:ind w:left="2880" w:hanging="720"/>
      </w:pPr>
    </w:lvl>
    <w:lvl w:ilvl="4">
      <w:start w:val="1"/>
      <w:numFmt w:val="decimal"/>
      <w:isLgl/>
      <w:lvlText w:val="%1.%2.%3.%4.%5"/>
      <w:lvlJc w:val="left"/>
      <w:pPr>
        <w:tabs>
          <w:tab w:val="num" w:pos="3960"/>
        </w:tabs>
        <w:ind w:left="3960" w:hanging="1080"/>
      </w:pPr>
    </w:lvl>
    <w:lvl w:ilvl="5">
      <w:start w:val="1"/>
      <w:numFmt w:val="decimal"/>
      <w:isLgl/>
      <w:lvlText w:val="%1.%2.%3.%4.%5.%6"/>
      <w:lvlJc w:val="left"/>
      <w:pPr>
        <w:tabs>
          <w:tab w:val="num" w:pos="4680"/>
        </w:tabs>
        <w:ind w:left="4680" w:hanging="1080"/>
      </w:pPr>
    </w:lvl>
    <w:lvl w:ilvl="6">
      <w:start w:val="1"/>
      <w:numFmt w:val="decimal"/>
      <w:isLgl/>
      <w:lvlText w:val="%1.%2.%3.%4.%5.%6.%7"/>
      <w:lvlJc w:val="left"/>
      <w:pPr>
        <w:tabs>
          <w:tab w:val="num" w:pos="5760"/>
        </w:tabs>
        <w:ind w:left="5760" w:hanging="1440"/>
      </w:pPr>
    </w:lvl>
    <w:lvl w:ilvl="7">
      <w:start w:val="1"/>
      <w:numFmt w:val="decimal"/>
      <w:isLgl/>
      <w:lvlText w:val="%1.%2.%3.%4.%5.%6.%7.%8"/>
      <w:lvlJc w:val="left"/>
      <w:pPr>
        <w:tabs>
          <w:tab w:val="num" w:pos="6480"/>
        </w:tabs>
        <w:ind w:left="6480" w:hanging="1440"/>
      </w:pPr>
    </w:lvl>
    <w:lvl w:ilvl="8">
      <w:start w:val="1"/>
      <w:numFmt w:val="decimal"/>
      <w:isLgl/>
      <w:lvlText w:val="%1.%2.%3.%4.%5.%6.%7.%8.%9"/>
      <w:lvlJc w:val="left"/>
      <w:pPr>
        <w:tabs>
          <w:tab w:val="num" w:pos="7200"/>
        </w:tabs>
        <w:ind w:left="7200" w:hanging="1440"/>
      </w:pPr>
    </w:lvl>
  </w:abstractNum>
  <w:abstractNum w:abstractNumId="28" w15:restartNumberingAfterBreak="0">
    <w:nsid w:val="67D63F32"/>
    <w:multiLevelType w:val="hybridMultilevel"/>
    <w:tmpl w:val="57B6326E"/>
    <w:lvl w:ilvl="0" w:tplc="04090005">
      <w:start w:val="1"/>
      <w:numFmt w:val="bullet"/>
      <w:lvlText w:val=""/>
      <w:lvlJc w:val="left"/>
      <w:pPr>
        <w:tabs>
          <w:tab w:val="num" w:pos="5040"/>
        </w:tabs>
        <w:ind w:left="50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0"/>
        </w:tabs>
        <w:ind w:left="3600" w:hanging="360"/>
      </w:pPr>
      <w:rPr>
        <w:rFonts w:ascii="Wingdings" w:hAnsi="Wingdings" w:hint="default"/>
      </w:rPr>
    </w:lvl>
    <w:lvl w:ilvl="3" w:tplc="E50A7236">
      <w:start w:val="1"/>
      <w:numFmt w:val="bullet"/>
      <w:lvlText w:val=""/>
      <w:lvlJc w:val="left"/>
      <w:pPr>
        <w:tabs>
          <w:tab w:val="num" w:pos="4320"/>
        </w:tabs>
        <w:ind w:left="4320" w:hanging="360"/>
      </w:pPr>
      <w:rPr>
        <w:rFonts w:ascii="Wingdings" w:hAnsi="Wingdings"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69F35C64"/>
    <w:multiLevelType w:val="hybridMultilevel"/>
    <w:tmpl w:val="5398434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1DD0941"/>
    <w:multiLevelType w:val="hybridMultilevel"/>
    <w:tmpl w:val="6BCA80A0"/>
    <w:lvl w:ilvl="0" w:tplc="E50A7236">
      <w:start w:val="1"/>
      <w:numFmt w:val="bullet"/>
      <w:lvlText w:val=""/>
      <w:lvlJc w:val="left"/>
      <w:pPr>
        <w:tabs>
          <w:tab w:val="num" w:pos="2880"/>
        </w:tabs>
        <w:ind w:left="28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73804C2F"/>
    <w:multiLevelType w:val="multilevel"/>
    <w:tmpl w:val="7F601DE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7EC64F0"/>
    <w:multiLevelType w:val="hybridMultilevel"/>
    <w:tmpl w:val="61928B70"/>
    <w:lvl w:ilvl="0" w:tplc="551C91AC">
      <w:start w:val="1"/>
      <w:numFmt w:val="bullet"/>
      <w:lvlText w:val=""/>
      <w:lvlJc w:val="left"/>
      <w:pPr>
        <w:tabs>
          <w:tab w:val="num" w:pos="2160"/>
        </w:tabs>
        <w:ind w:left="2160" w:hanging="360"/>
      </w:pPr>
      <w:rPr>
        <w:rFonts w:ascii="Wingdings" w:hAnsi="Wingdings" w:hint="default"/>
      </w:rPr>
    </w:lvl>
    <w:lvl w:ilvl="1" w:tplc="E50A7236">
      <w:start w:val="1"/>
      <w:numFmt w:val="bullet"/>
      <w:lvlText w:val=""/>
      <w:lvlJc w:val="left"/>
      <w:pPr>
        <w:tabs>
          <w:tab w:val="num" w:pos="2880"/>
        </w:tabs>
        <w:ind w:left="288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782B4CEA"/>
    <w:multiLevelType w:val="hybridMultilevel"/>
    <w:tmpl w:val="C3DECB00"/>
    <w:lvl w:ilvl="0" w:tplc="68F016A4">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78AF1DDB"/>
    <w:multiLevelType w:val="hybridMultilevel"/>
    <w:tmpl w:val="015221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6756B6"/>
    <w:multiLevelType w:val="hybridMultilevel"/>
    <w:tmpl w:val="7C5098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193497491">
    <w:abstractNumId w:val="4"/>
  </w:num>
  <w:num w:numId="2" w16cid:durableId="2073119971">
    <w:abstractNumId w:val="29"/>
  </w:num>
  <w:num w:numId="3" w16cid:durableId="1527711371">
    <w:abstractNumId w:val="5"/>
  </w:num>
  <w:num w:numId="4" w16cid:durableId="1071002388">
    <w:abstractNumId w:val="2"/>
  </w:num>
  <w:num w:numId="5" w16cid:durableId="1195002761">
    <w:abstractNumId w:val="7"/>
  </w:num>
  <w:num w:numId="6" w16cid:durableId="117994039">
    <w:abstractNumId w:val="8"/>
  </w:num>
  <w:num w:numId="7" w16cid:durableId="17005499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0874477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914077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0683181">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9469353">
    <w:abstractNumId w:val="1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4715294">
    <w:abstractNumId w:val="2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0912994">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21166640">
    <w:abstractNumId w:val="28"/>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21287587">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3067834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948204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7142203">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7394538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372734">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09057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3728025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4079108">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65040217">
    <w:abstractNumId w:val="26"/>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7034730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58492994">
    <w:abstractNumId w:val="14"/>
  </w:num>
  <w:num w:numId="27" w16cid:durableId="795292451">
    <w:abstractNumId w:val="34"/>
  </w:num>
  <w:num w:numId="28" w16cid:durableId="1961034068">
    <w:abstractNumId w:val="17"/>
  </w:num>
  <w:num w:numId="29" w16cid:durableId="794563526">
    <w:abstractNumId w:val="31"/>
  </w:num>
  <w:num w:numId="30" w16cid:durableId="1324121439">
    <w:abstractNumId w:val="24"/>
  </w:num>
  <w:num w:numId="31" w16cid:durableId="2055423778">
    <w:abstractNumId w:val="1"/>
  </w:num>
  <w:num w:numId="32" w16cid:durableId="652947847">
    <w:abstractNumId w:val="35"/>
  </w:num>
  <w:num w:numId="33" w16cid:durableId="1438063469">
    <w:abstractNumId w:val="11"/>
  </w:num>
  <w:num w:numId="34" w16cid:durableId="1325083933">
    <w:abstractNumId w:val="9"/>
  </w:num>
  <w:num w:numId="35" w16cid:durableId="1730181627">
    <w:abstractNumId w:val="18"/>
  </w:num>
  <w:num w:numId="36" w16cid:durableId="1490752218">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DC"/>
    <w:rsid w:val="00011905"/>
    <w:rsid w:val="000225F8"/>
    <w:rsid w:val="0005773C"/>
    <w:rsid w:val="00071B07"/>
    <w:rsid w:val="000D2A1D"/>
    <w:rsid w:val="000D424B"/>
    <w:rsid w:val="00104C65"/>
    <w:rsid w:val="001555C7"/>
    <w:rsid w:val="00165E26"/>
    <w:rsid w:val="00166F38"/>
    <w:rsid w:val="001850EA"/>
    <w:rsid w:val="0019074C"/>
    <w:rsid w:val="001D02FD"/>
    <w:rsid w:val="001E5224"/>
    <w:rsid w:val="0029197F"/>
    <w:rsid w:val="002A2D46"/>
    <w:rsid w:val="002D0F3B"/>
    <w:rsid w:val="00333C30"/>
    <w:rsid w:val="00340EEF"/>
    <w:rsid w:val="00341B5B"/>
    <w:rsid w:val="00347D21"/>
    <w:rsid w:val="003557D8"/>
    <w:rsid w:val="00373103"/>
    <w:rsid w:val="00391996"/>
    <w:rsid w:val="003B02CB"/>
    <w:rsid w:val="003C6B6B"/>
    <w:rsid w:val="003D025B"/>
    <w:rsid w:val="003F160F"/>
    <w:rsid w:val="00406E2D"/>
    <w:rsid w:val="00440406"/>
    <w:rsid w:val="00456984"/>
    <w:rsid w:val="004615E7"/>
    <w:rsid w:val="00474288"/>
    <w:rsid w:val="004858A8"/>
    <w:rsid w:val="004C770A"/>
    <w:rsid w:val="004D0C59"/>
    <w:rsid w:val="004E1220"/>
    <w:rsid w:val="004F6F75"/>
    <w:rsid w:val="00565BBE"/>
    <w:rsid w:val="005935DB"/>
    <w:rsid w:val="00597743"/>
    <w:rsid w:val="005F43BA"/>
    <w:rsid w:val="00601DCD"/>
    <w:rsid w:val="00606A68"/>
    <w:rsid w:val="006134C6"/>
    <w:rsid w:val="00667D9C"/>
    <w:rsid w:val="006B697B"/>
    <w:rsid w:val="006C4DEF"/>
    <w:rsid w:val="006C6185"/>
    <w:rsid w:val="00714395"/>
    <w:rsid w:val="00784828"/>
    <w:rsid w:val="007D3987"/>
    <w:rsid w:val="00816B7F"/>
    <w:rsid w:val="00827489"/>
    <w:rsid w:val="008375C9"/>
    <w:rsid w:val="008459EB"/>
    <w:rsid w:val="00867E08"/>
    <w:rsid w:val="00870069"/>
    <w:rsid w:val="008A1623"/>
    <w:rsid w:val="008B6FF3"/>
    <w:rsid w:val="008C4533"/>
    <w:rsid w:val="008D310E"/>
    <w:rsid w:val="00914640"/>
    <w:rsid w:val="009151D7"/>
    <w:rsid w:val="00916D26"/>
    <w:rsid w:val="009273C5"/>
    <w:rsid w:val="0093777B"/>
    <w:rsid w:val="009378BA"/>
    <w:rsid w:val="00937C3C"/>
    <w:rsid w:val="00944EDE"/>
    <w:rsid w:val="00955558"/>
    <w:rsid w:val="009650FD"/>
    <w:rsid w:val="00970129"/>
    <w:rsid w:val="009A0E5D"/>
    <w:rsid w:val="009D02EF"/>
    <w:rsid w:val="009D68E1"/>
    <w:rsid w:val="00A12A8D"/>
    <w:rsid w:val="00A44F1D"/>
    <w:rsid w:val="00A651EE"/>
    <w:rsid w:val="00A97A9F"/>
    <w:rsid w:val="00B030D6"/>
    <w:rsid w:val="00B06654"/>
    <w:rsid w:val="00B30AAD"/>
    <w:rsid w:val="00B4039E"/>
    <w:rsid w:val="00B53A87"/>
    <w:rsid w:val="00B77393"/>
    <w:rsid w:val="00BD22E8"/>
    <w:rsid w:val="00BE7930"/>
    <w:rsid w:val="00BF34EE"/>
    <w:rsid w:val="00C1399B"/>
    <w:rsid w:val="00C269F6"/>
    <w:rsid w:val="00C74652"/>
    <w:rsid w:val="00C773A6"/>
    <w:rsid w:val="00CC3F02"/>
    <w:rsid w:val="00D02027"/>
    <w:rsid w:val="00D02E51"/>
    <w:rsid w:val="00D14409"/>
    <w:rsid w:val="00D15177"/>
    <w:rsid w:val="00D43DA2"/>
    <w:rsid w:val="00D44979"/>
    <w:rsid w:val="00D82A75"/>
    <w:rsid w:val="00D92987"/>
    <w:rsid w:val="00DA7440"/>
    <w:rsid w:val="00DD22BC"/>
    <w:rsid w:val="00DD5F9B"/>
    <w:rsid w:val="00E12892"/>
    <w:rsid w:val="00E14FBA"/>
    <w:rsid w:val="00E510F3"/>
    <w:rsid w:val="00E5720A"/>
    <w:rsid w:val="00EC36BE"/>
    <w:rsid w:val="00ED203F"/>
    <w:rsid w:val="00ED4F53"/>
    <w:rsid w:val="00ED5ED2"/>
    <w:rsid w:val="00EE76F7"/>
    <w:rsid w:val="00F010B1"/>
    <w:rsid w:val="00F03C22"/>
    <w:rsid w:val="00F0669C"/>
    <w:rsid w:val="00F12E0C"/>
    <w:rsid w:val="00F133C8"/>
    <w:rsid w:val="00F169A6"/>
    <w:rsid w:val="00F40936"/>
    <w:rsid w:val="00F45526"/>
    <w:rsid w:val="00F559DC"/>
    <w:rsid w:val="00FA00FC"/>
    <w:rsid w:val="00FB537A"/>
    <w:rsid w:val="00FC7E54"/>
    <w:rsid w:val="00FD01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DD656B"/>
  <w15:chartTrackingRefBased/>
  <w15:docId w15:val="{3F425BB9-B0D0-4332-A06F-FB1FE27F1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Bookman" w:hAnsi="Bookman"/>
      <w:sz w:val="22"/>
      <w:lang w:eastAsia="en-US"/>
    </w:rPr>
  </w:style>
  <w:style w:type="paragraph" w:styleId="Heading1">
    <w:name w:val="heading 1"/>
    <w:basedOn w:val="Normal"/>
    <w:next w:val="Normal"/>
    <w:qFormat/>
    <w:pPr>
      <w:keepNext/>
      <w:numPr>
        <w:numId w:val="1"/>
      </w:numPr>
      <w:outlineLvl w:val="0"/>
    </w:pPr>
    <w:rPr>
      <w:b/>
      <w:caps/>
    </w:rPr>
  </w:style>
  <w:style w:type="paragraph" w:styleId="Heading2">
    <w:name w:val="heading 2"/>
    <w:basedOn w:val="Normal"/>
    <w:next w:val="Normal"/>
    <w:qFormat/>
    <w:pPr>
      <w:keepNext/>
      <w:numPr>
        <w:ilvl w:val="1"/>
        <w:numId w:val="1"/>
      </w:numPr>
      <w:outlineLvl w:val="1"/>
    </w:pPr>
    <w:rPr>
      <w:b/>
    </w:rPr>
  </w:style>
  <w:style w:type="paragraph" w:styleId="Heading3">
    <w:name w:val="heading 3"/>
    <w:basedOn w:val="Normal"/>
    <w:next w:val="Normal"/>
    <w:qFormat/>
    <w:pPr>
      <w:keepNext/>
      <w:numPr>
        <w:ilvl w:val="2"/>
        <w:numId w:val="1"/>
      </w:numPr>
      <w:outlineLvl w:val="2"/>
    </w:p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autoSpaceDE w:val="0"/>
      <w:autoSpaceDN w:val="0"/>
      <w:adjustRightInd w:val="0"/>
      <w:outlineLvl w:val="4"/>
    </w:pPr>
    <w:rPr>
      <w:rFonts w:ascii="Arial" w:hAnsi="Arial" w:cs="Arial"/>
      <w:b/>
      <w:bCs/>
      <w:sz w:val="24"/>
      <w:szCs w:val="24"/>
      <w:lang w:val="en-US"/>
    </w:rPr>
  </w:style>
  <w:style w:type="paragraph" w:styleId="Heading6">
    <w:name w:val="heading 6"/>
    <w:basedOn w:val="Normal"/>
    <w:next w:val="Normal"/>
    <w:qFormat/>
    <w:pPr>
      <w:keepNext/>
      <w:autoSpaceDE w:val="0"/>
      <w:autoSpaceDN w:val="0"/>
      <w:adjustRightInd w:val="0"/>
      <w:outlineLvl w:val="5"/>
    </w:pPr>
    <w:rPr>
      <w:rFonts w:ascii="Arial" w:hAnsi="Arial" w:cs="Arial"/>
      <w:i/>
      <w:iCs/>
      <w:sz w:val="24"/>
      <w:szCs w:val="24"/>
      <w:lang w:val="en-US"/>
    </w:rPr>
  </w:style>
  <w:style w:type="paragraph" w:styleId="Heading7">
    <w:name w:val="heading 7"/>
    <w:basedOn w:val="Normal"/>
    <w:next w:val="Normal"/>
    <w:qFormat/>
    <w:pPr>
      <w:keepNext/>
      <w:outlineLvl w:val="6"/>
    </w:pPr>
    <w:rPr>
      <w:rFonts w:ascii="Arial" w:hAnsi="Arial"/>
      <w:sz w:val="40"/>
    </w:rPr>
  </w:style>
  <w:style w:type="paragraph" w:styleId="Heading8">
    <w:name w:val="heading 8"/>
    <w:basedOn w:val="Normal"/>
    <w:next w:val="Normal"/>
    <w:qFormat/>
    <w:pPr>
      <w:keepNext/>
      <w:autoSpaceDE w:val="0"/>
      <w:autoSpaceDN w:val="0"/>
      <w:adjustRightInd w:val="0"/>
      <w:jc w:val="left"/>
      <w:outlineLvl w:val="7"/>
    </w:pPr>
    <w:rPr>
      <w:rFonts w:ascii="Arial" w:hAnsi="Arial" w:cs="Arial"/>
      <w:b/>
      <w:bCs/>
      <w:szCs w:val="23"/>
      <w:lang w:val="en-US"/>
    </w:rPr>
  </w:style>
  <w:style w:type="paragraph" w:styleId="Heading9">
    <w:name w:val="heading 9"/>
    <w:basedOn w:val="Normal"/>
    <w:next w:val="Normal"/>
    <w:qFormat/>
    <w:pPr>
      <w:keepNext/>
      <w:outlineLvl w:val="8"/>
    </w:pPr>
    <w:rPr>
      <w:rFonts w:ascii="Arial" w:hAnsi="Arial"/>
      <w:b/>
      <w:bCs/>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EnvelopeAddress">
    <w:name w:val="envelope address"/>
    <w:basedOn w:val="Normal"/>
    <w:pPr>
      <w:framePr w:w="7920" w:h="1980" w:hRule="exact" w:hSpace="180" w:wrap="auto" w:hAnchor="page" w:xAlign="center" w:yAlign="bottom"/>
      <w:ind w:left="2880"/>
    </w:pPr>
  </w:style>
  <w:style w:type="paragraph" w:styleId="BodyText">
    <w:name w:val="Body Text"/>
    <w:basedOn w:val="Normal"/>
  </w:style>
  <w:style w:type="paragraph" w:styleId="BodyTextIndent">
    <w:name w:val="Body Text Indent"/>
    <w:basedOn w:val="Normal"/>
    <w:pPr>
      <w:ind w:left="1440"/>
    </w:pPr>
  </w:style>
  <w:style w:type="character" w:styleId="PageNumber">
    <w:name w:val="page number"/>
    <w:basedOn w:val="DefaultParagraphFont"/>
  </w:style>
  <w:style w:type="paragraph" w:styleId="BodyTextIndent2">
    <w:name w:val="Body Text Indent 2"/>
    <w:basedOn w:val="Normal"/>
    <w:pPr>
      <w:ind w:left="360"/>
    </w:pPr>
  </w:style>
  <w:style w:type="paragraph" w:styleId="BodyTextIndent3">
    <w:name w:val="Body Text Indent 3"/>
    <w:basedOn w:val="Normal"/>
    <w:pPr>
      <w:ind w:left="792"/>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Strong">
    <w:name w:val="Strong"/>
    <w:qFormat/>
    <w:rPr>
      <w:b/>
      <w:bCs/>
    </w:rPr>
  </w:style>
  <w:style w:type="paragraph" w:styleId="BodyText2">
    <w:name w:val="Body Text 2"/>
    <w:basedOn w:val="Normal"/>
    <w:rPr>
      <w:rFonts w:ascii="Arial" w:hAnsi="Arial"/>
      <w:sz w:val="40"/>
    </w:rPr>
  </w:style>
  <w:style w:type="paragraph" w:styleId="BodyText3">
    <w:name w:val="Body Text 3"/>
    <w:basedOn w:val="Normal"/>
    <w:pPr>
      <w:autoSpaceDE w:val="0"/>
      <w:autoSpaceDN w:val="0"/>
      <w:adjustRightInd w:val="0"/>
      <w:jc w:val="left"/>
    </w:pPr>
    <w:rPr>
      <w:rFonts w:ascii="Arial" w:hAnsi="Arial" w:cs="Arial"/>
      <w:sz w:val="18"/>
      <w:szCs w:val="23"/>
      <w:lang w:val="en-US"/>
    </w:rPr>
  </w:style>
  <w:style w:type="table" w:styleId="TableGrid">
    <w:name w:val="Table Grid"/>
    <w:basedOn w:val="TableNormal"/>
    <w:rsid w:val="003D0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44EDE"/>
    <w:rPr>
      <w:rFonts w:ascii="Bookman" w:hAnsi="Bookman"/>
      <w:sz w:val="22"/>
      <w:lang w:eastAsia="en-US"/>
    </w:rPr>
  </w:style>
  <w:style w:type="character" w:styleId="CommentReference">
    <w:name w:val="annotation reference"/>
    <w:rsid w:val="009151D7"/>
    <w:rPr>
      <w:sz w:val="16"/>
      <w:szCs w:val="16"/>
    </w:rPr>
  </w:style>
  <w:style w:type="paragraph" w:styleId="CommentText">
    <w:name w:val="annotation text"/>
    <w:basedOn w:val="Normal"/>
    <w:link w:val="CommentTextChar"/>
    <w:rsid w:val="009151D7"/>
    <w:rPr>
      <w:sz w:val="20"/>
    </w:rPr>
  </w:style>
  <w:style w:type="character" w:customStyle="1" w:styleId="CommentTextChar">
    <w:name w:val="Comment Text Char"/>
    <w:link w:val="CommentText"/>
    <w:rsid w:val="009151D7"/>
    <w:rPr>
      <w:rFonts w:ascii="Bookman" w:hAnsi="Bookman"/>
      <w:lang w:eastAsia="en-US"/>
    </w:rPr>
  </w:style>
  <w:style w:type="paragraph" w:styleId="CommentSubject">
    <w:name w:val="annotation subject"/>
    <w:basedOn w:val="CommentText"/>
    <w:next w:val="CommentText"/>
    <w:link w:val="CommentSubjectChar"/>
    <w:rsid w:val="009151D7"/>
    <w:rPr>
      <w:b/>
      <w:bCs/>
    </w:rPr>
  </w:style>
  <w:style w:type="character" w:customStyle="1" w:styleId="CommentSubjectChar">
    <w:name w:val="Comment Subject Char"/>
    <w:link w:val="CommentSubject"/>
    <w:rsid w:val="009151D7"/>
    <w:rPr>
      <w:rFonts w:ascii="Bookman" w:hAnsi="Bookman"/>
      <w:b/>
      <w:bCs/>
      <w:lang w:eastAsia="en-US"/>
    </w:rPr>
  </w:style>
  <w:style w:type="paragraph" w:styleId="ListParagraph">
    <w:name w:val="List Paragraph"/>
    <w:basedOn w:val="Normal"/>
    <w:uiPriority w:val="34"/>
    <w:qFormat/>
    <w:rsid w:val="006C4DE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8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f657c29-f880-4554-805a-56d90e8906dc" xsi:nil="true"/>
    <lcf76f155ced4ddcb4097134ff3c332f xmlns="71eec421-166b-4277-8215-1f56f39b69fb">
      <Terms xmlns="http://schemas.microsoft.com/office/infopath/2007/PartnerControls"/>
    </lcf76f155ced4ddcb4097134ff3c332f>
    <SharedWithUsers xmlns="af657c29-f880-4554-805a-56d90e8906dc">
      <UserInfo>
        <DisplayName>Kerstine Simleit</DisplayName>
        <AccountId>64</AccountId>
        <AccountType/>
      </UserInfo>
    </SharedWithUsers>
    <nnnt xmlns="71eec421-166b-4277-8215-1f56f39b69fb" xsi:nil="true"/>
    <y8dc xmlns="71eec421-166b-4277-8215-1f56f39b69fb" xsi:nil="true"/>
    <FUNDED_x0020_BY_x0020_EU xmlns="71eec421-166b-4277-8215-1f56f39b69fb" xsi:nil="true"/>
    <q1wf xmlns="71eec421-166b-4277-8215-1f56f39b69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50D1D9A964B948B469231D7C4F49EE" ma:contentTypeVersion="68" ma:contentTypeDescription="Create a new document." ma:contentTypeScope="" ma:versionID="a73cfba4e9d687fdb8b42a03b77771fc">
  <xsd:schema xmlns:xsd="http://www.w3.org/2001/XMLSchema" xmlns:xs="http://www.w3.org/2001/XMLSchema" xmlns:p="http://schemas.microsoft.com/office/2006/metadata/properties" xmlns:ns2="71eec421-166b-4277-8215-1f56f39b69fb" xmlns:ns3="af657c29-f880-4554-805a-56d90e8906dc" targetNamespace="http://schemas.microsoft.com/office/2006/metadata/properties" ma:root="true" ma:fieldsID="7bc1b33ea5bc1c5259e6306918bad1c5" ns2:_="" ns3:_="">
    <xsd:import namespace="71eec421-166b-4277-8215-1f56f39b69fb"/>
    <xsd:import namespace="af657c29-f880-4554-805a-56d90e8906dc"/>
    <xsd:element name="properties">
      <xsd:complexType>
        <xsd:sequence>
          <xsd:element name="documentManagement">
            <xsd:complexType>
              <xsd:all>
                <xsd:element ref="ns2:FUNDED_x0020_BY_x0020_EU" minOccurs="0"/>
                <xsd:element ref="ns2:y8dc" minOccurs="0"/>
                <xsd:element ref="ns2:nnnt" minOccurs="0"/>
                <xsd:element ref="ns2:q1wf"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ec421-166b-4277-8215-1f56f39b69fb" elementFormDefault="qualified">
    <xsd:import namespace="http://schemas.microsoft.com/office/2006/documentManagement/types"/>
    <xsd:import namespace="http://schemas.microsoft.com/office/infopath/2007/PartnerControls"/>
    <xsd:element name="FUNDED_x0020_BY_x0020_EU" ma:index="4" nillable="true" ma:displayName="FUNDED BY EU" ma:default="NO" ma:description="Enter Funded yes or Funded NO" ma:format="Dropdown" ma:internalName="FUNDED_x0020_BY_x0020_EU" ma:readOnly="false">
      <xsd:simpleType>
        <xsd:restriction base="dms:Choice">
          <xsd:enumeration value="YES"/>
          <xsd:enumeration value="NO"/>
        </xsd:restriction>
      </xsd:simpleType>
    </xsd:element>
    <xsd:element name="y8dc" ma:index="5" nillable="true" ma:displayName="HR Template Type" ma:internalName="y8dc" ma:readOnly="false">
      <xsd:simpleType>
        <xsd:restriction base="dms:Text"/>
      </xsd:simpleType>
    </xsd:element>
    <xsd:element name="nnnt" ma:index="6" nillable="true" ma:displayName="Department" ma:internalName="nnnt" ma:readOnly="false">
      <xsd:simpleType>
        <xsd:restriction base="dms:Text"/>
      </xsd:simpleType>
    </xsd:element>
    <xsd:element name="q1wf" ma:index="7" nillable="true" ma:displayName="Job number" ma:internalName="q1wf"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657c29-f880-4554-805a-56d90e8906d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ed2368f-96d9-49db-899d-a5231dff63d9}" ma:internalName="TaxCatchAll" ma:showField="CatchAllData" ma:web="af657c29-f880-4554-805a-56d90e8906d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B20D4D8-3467-4F5D-8774-D73A0F6D4B0F}">
  <ds:schemaRefs>
    <ds:schemaRef ds:uri="http://schemas.microsoft.com/sharepoint/v3/contenttype/forms"/>
  </ds:schemaRefs>
</ds:datastoreItem>
</file>

<file path=customXml/itemProps2.xml><?xml version="1.0" encoding="utf-8"?>
<ds:datastoreItem xmlns:ds="http://schemas.openxmlformats.org/officeDocument/2006/customXml" ds:itemID="{72F3187E-E835-4EE9-8D09-2ECF737F527D}">
  <ds:schemaRefs>
    <ds:schemaRef ds:uri="http://schemas.microsoft.com/office/2006/metadata/properties"/>
    <ds:schemaRef ds:uri="http://schemas.microsoft.com/office/infopath/2007/PartnerControls"/>
    <ds:schemaRef ds:uri="af657c29-f880-4554-805a-56d90e8906dc"/>
    <ds:schemaRef ds:uri="71eec421-166b-4277-8215-1f56f39b69fb"/>
  </ds:schemaRefs>
</ds:datastoreItem>
</file>

<file path=customXml/itemProps3.xml><?xml version="1.0" encoding="utf-8"?>
<ds:datastoreItem xmlns:ds="http://schemas.openxmlformats.org/officeDocument/2006/customXml" ds:itemID="{B7F922CA-8144-44B0-814A-5E991DD63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eec421-166b-4277-8215-1f56f39b69fb"/>
    <ds:schemaRef ds:uri="af657c29-f880-4554-805a-56d90e890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7E3951-AD01-42CE-BD62-A7AD738F020E}">
  <ds:schemaRefs>
    <ds:schemaRef ds:uri="http://schemas.openxmlformats.org/officeDocument/2006/bibliography"/>
  </ds:schemaRefs>
</ds:datastoreItem>
</file>

<file path=customXml/itemProps5.xml><?xml version="1.0" encoding="utf-8"?>
<ds:datastoreItem xmlns:ds="http://schemas.openxmlformats.org/officeDocument/2006/customXml" ds:itemID="{4F525866-2D74-4272-9633-F4FF2BCF593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552</Words>
  <Characters>3120</Characters>
  <Application>Microsoft Office Word</Application>
  <DocSecurity>2</DocSecurity>
  <Lines>84</Lines>
  <Paragraphs>34</Paragraphs>
  <ScaleCrop>false</ScaleCrop>
  <HeadingPairs>
    <vt:vector size="2" baseType="variant">
      <vt:variant>
        <vt:lpstr>Title</vt:lpstr>
      </vt:variant>
      <vt:variant>
        <vt:i4>1</vt:i4>
      </vt:variant>
    </vt:vector>
  </HeadingPairs>
  <TitlesOfParts>
    <vt:vector size="1" baseType="lpstr">
      <vt:lpstr>MATERNITY</vt:lpstr>
    </vt:vector>
  </TitlesOfParts>
  <Company>UHI Ltd</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MATERNITY</dc:title>
  <dc:subject/>
  <dc:creator>Margo Taylor</dc:creator>
  <cp:keywords/>
  <cp:lastModifiedBy>Paula Mackay</cp:lastModifiedBy>
  <cp:revision>3</cp:revision>
  <cp:lastPrinted>2014-07-17T13:30:00Z</cp:lastPrinted>
  <dcterms:created xsi:type="dcterms:W3CDTF">2025-10-16T14:17:00Z</dcterms:created>
  <dcterms:modified xsi:type="dcterms:W3CDTF">2025-12-17T14:27:00Z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 Job evaluation actions">
    <vt:lpwstr>Destroy</vt:lpwstr>
  </property>
  <property fmtid="{D5CDD505-2E9C-101B-9397-08002B2CF9AE}" pid="3" name="HR Job evaluation classification">
    <vt:lpwstr>Job specifications</vt:lpwstr>
  </property>
  <property fmtid="{D5CDD505-2E9C-101B-9397-08002B2CF9AE}" pid="4" name="HR Job evaluation retention">
    <vt:lpwstr>Superseded + 5 years</vt:lpwstr>
  </property>
  <property fmtid="{D5CDD505-2E9C-101B-9397-08002B2CF9AE}" pid="5" name="nnnt">
    <vt:lpwstr/>
  </property>
  <property fmtid="{D5CDD505-2E9C-101B-9397-08002B2CF9AE}" pid="6" name="HR Rec Aut retention">
    <vt:lpwstr>CAY + 3 years</vt:lpwstr>
  </property>
  <property fmtid="{D5CDD505-2E9C-101B-9397-08002B2CF9AE}" pid="7" name="HR Vacancy classification">
    <vt:lpwstr/>
  </property>
  <property fmtid="{D5CDD505-2E9C-101B-9397-08002B2CF9AE}" pid="8" name="UHI classification">
    <vt:lpwstr/>
  </property>
  <property fmtid="{D5CDD505-2E9C-101B-9397-08002B2CF9AE}" pid="9" name="display_urn:schemas-microsoft-com:office:office#Editor">
    <vt:lpwstr>Victoria Bartlet</vt:lpwstr>
  </property>
  <property fmtid="{D5CDD505-2E9C-101B-9397-08002B2CF9AE}" pid="10" name="Order">
    <vt:lpwstr>358100.000000000</vt:lpwstr>
  </property>
  <property fmtid="{D5CDD505-2E9C-101B-9397-08002B2CF9AE}" pid="11" name="HR vacancy manager0">
    <vt:lpwstr/>
  </property>
  <property fmtid="{D5CDD505-2E9C-101B-9397-08002B2CF9AE}" pid="12" name="Document category">
    <vt:lpwstr/>
  </property>
  <property fmtid="{D5CDD505-2E9C-101B-9397-08002B2CF9AE}" pid="13" name="HR Vacancy Grade">
    <vt:lpwstr/>
  </property>
  <property fmtid="{D5CDD505-2E9C-101B-9397-08002B2CF9AE}" pid="14" name="HR Rec Aut actions">
    <vt:lpwstr>Destroy</vt:lpwstr>
  </property>
  <property fmtid="{D5CDD505-2E9C-101B-9397-08002B2CF9AE}" pid="15" name="n0164ad3d5b84a57907af32d91eb6282">
    <vt:lpwstr/>
  </property>
  <property fmtid="{D5CDD505-2E9C-101B-9397-08002B2CF9AE}" pid="16" name="HR RECRUITMENT VACANCY">
    <vt:lpwstr/>
  </property>
  <property fmtid="{D5CDD505-2E9C-101B-9397-08002B2CF9AE}" pid="17" name="y8dc">
    <vt:lpwstr/>
  </property>
  <property fmtid="{D5CDD505-2E9C-101B-9397-08002B2CF9AE}" pid="18" name="Academic year">
    <vt:lpwstr/>
  </property>
  <property fmtid="{D5CDD505-2E9C-101B-9397-08002B2CF9AE}" pid="19" name="q1wf">
    <vt:lpwstr/>
  </property>
  <property fmtid="{D5CDD505-2E9C-101B-9397-08002B2CF9AE}" pid="20" name="Grade">
    <vt:lpwstr/>
  </property>
  <property fmtid="{D5CDD505-2E9C-101B-9397-08002B2CF9AE}" pid="21" name="HR job number">
    <vt:lpwstr/>
  </property>
  <property fmtid="{D5CDD505-2E9C-101B-9397-08002B2CF9AE}" pid="22" name="_ExtendedDescription">
    <vt:lpwstr/>
  </property>
  <property fmtid="{D5CDD505-2E9C-101B-9397-08002B2CF9AE}" pid="23" name="FUNDED BY EU">
    <vt:lpwstr/>
  </property>
  <property fmtid="{D5CDD505-2E9C-101B-9397-08002B2CF9AE}" pid="24" name="Retention schedule">
    <vt:lpwstr/>
  </property>
  <property fmtid="{D5CDD505-2E9C-101B-9397-08002B2CF9AE}" pid="25" name="HR VACANCY MANAGER">
    <vt:lpwstr/>
  </property>
  <property fmtid="{D5CDD505-2E9C-101B-9397-08002B2CF9AE}" pid="26" name="HR Rec Aut classification">
    <vt:lpwstr>Recruitment Authorisation</vt:lpwstr>
  </property>
  <property fmtid="{D5CDD505-2E9C-101B-9397-08002B2CF9AE}" pid="27" name="j928f9099e4145f8a1f3a9d8f7b9fe40">
    <vt:lpwstr/>
  </property>
  <property fmtid="{D5CDD505-2E9C-101B-9397-08002B2CF9AE}" pid="28" name="DocumentSetDescription">
    <vt:lpwstr/>
  </property>
  <property fmtid="{D5CDD505-2E9C-101B-9397-08002B2CF9AE}" pid="29" name="display_urn:schemas-microsoft-com:office:office#Author">
    <vt:lpwstr>Victoria Bartlet</vt:lpwstr>
  </property>
  <property fmtid="{D5CDD505-2E9C-101B-9397-08002B2CF9AE}" pid="30" name="display_urn:schemas-microsoft-com:office:office#SharedWithUsers">
    <vt:lpwstr>Kerstine Simleit</vt:lpwstr>
  </property>
  <property fmtid="{D5CDD505-2E9C-101B-9397-08002B2CF9AE}" pid="31" name="SharedWithUsers">
    <vt:lpwstr>64;#Kerstine Simleit</vt:lpwstr>
  </property>
  <property fmtid="{D5CDD505-2E9C-101B-9397-08002B2CF9AE}" pid="32" name="ContentTypeId">
    <vt:lpwstr>0x0101004550D1D9A964B948B469231D7C4F49EE</vt:lpwstr>
  </property>
  <property fmtid="{D5CDD505-2E9C-101B-9397-08002B2CF9AE}" pid="33" name="MediaServiceImageTags">
    <vt:lpwstr/>
  </property>
  <property fmtid="{D5CDD505-2E9C-101B-9397-08002B2CF9AE}" pid="34" name="Document_x0020_category">
    <vt:lpwstr/>
  </property>
  <property fmtid="{D5CDD505-2E9C-101B-9397-08002B2CF9AE}" pid="35" name="UHI_x0020_classification">
    <vt:lpwstr/>
  </property>
</Properties>
</file>