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60E" w14:textId="77777777" w:rsidR="005843B0" w:rsidRPr="009B773B" w:rsidRDefault="005843B0" w:rsidP="005843B0">
      <w:pPr>
        <w:rPr>
          <w:sz w:val="22"/>
          <w:szCs w:val="22"/>
        </w:rPr>
      </w:pPr>
    </w:p>
    <w:p w14:paraId="1C89E1DC" w14:textId="5ACB0896" w:rsidR="00F24D25" w:rsidRPr="009B773B" w:rsidRDefault="009B773B" w:rsidP="00F24D25">
      <w:pPr>
        <w:ind w:left="200"/>
        <w:rPr>
          <w:rFonts w:ascii="Arial" w:hAnsi="Arial" w:cs="Arial"/>
          <w:sz w:val="22"/>
          <w:szCs w:val="22"/>
        </w:rPr>
      </w:pPr>
      <w:r w:rsidRPr="009B773B">
        <w:rPr>
          <w:rFonts w:ascii="Arial" w:hAnsi="Arial" w:cs="Arial"/>
          <w:sz w:val="22"/>
          <w:szCs w:val="22"/>
        </w:rPr>
        <w:t>Final Draft</w:t>
      </w:r>
      <w:r w:rsidR="00402065" w:rsidRPr="009B773B">
        <w:rPr>
          <w:rFonts w:ascii="Arial" w:hAnsi="Arial" w:cs="Arial"/>
          <w:sz w:val="22"/>
          <w:szCs w:val="22"/>
        </w:rPr>
        <w:t xml:space="preserve"> </w:t>
      </w:r>
      <w:r w:rsidR="00D0756F">
        <w:rPr>
          <w:rFonts w:ascii="Arial" w:hAnsi="Arial" w:cs="Arial"/>
          <w:sz w:val="22"/>
          <w:szCs w:val="22"/>
        </w:rPr>
        <w:t>12</w:t>
      </w:r>
      <w:r w:rsidR="00402065" w:rsidRPr="009B773B">
        <w:rPr>
          <w:rFonts w:ascii="Arial" w:hAnsi="Arial" w:cs="Arial"/>
          <w:sz w:val="22"/>
          <w:szCs w:val="22"/>
        </w:rPr>
        <w:t xml:space="preserve"> December 202</w:t>
      </w:r>
      <w:r w:rsidR="00D0756F">
        <w:rPr>
          <w:rFonts w:ascii="Arial" w:hAnsi="Arial" w:cs="Arial"/>
          <w:sz w:val="22"/>
          <w:szCs w:val="22"/>
        </w:rPr>
        <w:t>5</w:t>
      </w:r>
    </w:p>
    <w:p w14:paraId="70AA6626" w14:textId="5B701430" w:rsidR="00F24D25" w:rsidRDefault="006C5C02" w:rsidP="00F24D25">
      <w:pPr>
        <w:pStyle w:val="Heading1"/>
        <w:jc w:val="center"/>
        <w:rPr>
          <w:rFonts w:ascii="Arial" w:hAnsi="Arial"/>
          <w:sz w:val="22"/>
          <w:szCs w:val="22"/>
        </w:rPr>
      </w:pPr>
      <w:r>
        <w:rPr>
          <w:noProof/>
        </w:rPr>
        <w:drawing>
          <wp:inline distT="0" distB="0" distL="0" distR="0" wp14:anchorId="0780D331" wp14:editId="75C34CCD">
            <wp:extent cx="5732780" cy="1125220"/>
            <wp:effectExtent l="0" t="0" r="1270" b="0"/>
            <wp:docPr id="1346976564" name="Picture 1" descr="A close-up of a logo&#10;&#10;AI-generated content may be incorrect.">
              <a:extLst xmlns:a="http://schemas.openxmlformats.org/drawingml/2006/main">
                <a:ext uri="{FF2B5EF4-FFF2-40B4-BE49-F238E27FC236}">
                  <a16:creationId xmlns:a16="http://schemas.microsoft.com/office/drawing/2014/main" id="{532CAAA3-4573-41DC-BA5D-2947621FD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76564" name="Picture 1"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1125220"/>
                    </a:xfrm>
                    <a:prstGeom prst="rect">
                      <a:avLst/>
                    </a:prstGeom>
                    <a:noFill/>
                    <a:ln>
                      <a:noFill/>
                    </a:ln>
                  </pic:spPr>
                </pic:pic>
              </a:graphicData>
            </a:graphic>
          </wp:inline>
        </w:drawing>
      </w:r>
    </w:p>
    <w:p w14:paraId="0C60A10B" w14:textId="77777777" w:rsidR="00152E4E" w:rsidRPr="000A4DD7" w:rsidRDefault="00152E4E" w:rsidP="00960C9A">
      <w:pPr>
        <w:spacing w:after="0" w:line="278" w:lineRule="auto"/>
        <w:rPr>
          <w:rFonts w:ascii="Arial" w:hAnsi="Arial" w:cs="Arial"/>
          <w:color w:val="000000" w:themeColor="text1"/>
          <w:sz w:val="32"/>
          <w:szCs w:val="32"/>
        </w:rPr>
      </w:pPr>
    </w:p>
    <w:p w14:paraId="3C89B7C3" w14:textId="3D53D0F4" w:rsidR="00152E4E" w:rsidRPr="000A4DD7" w:rsidRDefault="00152E4E" w:rsidP="00152E4E">
      <w:pPr>
        <w:rPr>
          <w:rFonts w:ascii="Arial" w:hAnsi="Arial" w:cs="Arial"/>
          <w:sz w:val="32"/>
          <w:szCs w:val="32"/>
        </w:rPr>
      </w:pPr>
      <w:proofErr w:type="spellStart"/>
      <w:r w:rsidRPr="000A4DD7">
        <w:rPr>
          <w:rFonts w:ascii="Arial" w:hAnsi="Arial" w:cs="Arial"/>
          <w:b/>
          <w:bCs/>
          <w:sz w:val="32"/>
          <w:szCs w:val="32"/>
        </w:rPr>
        <w:t>ShaKEs</w:t>
      </w:r>
      <w:proofErr w:type="spellEnd"/>
      <w:r w:rsidRPr="000A4DD7">
        <w:rPr>
          <w:rFonts w:ascii="Arial" w:hAnsi="Arial" w:cs="Arial"/>
          <w:sz w:val="32"/>
          <w:szCs w:val="32"/>
        </w:rPr>
        <w:t> - </w:t>
      </w:r>
      <w:r w:rsidRPr="000A4DD7">
        <w:rPr>
          <w:rFonts w:ascii="Arial" w:hAnsi="Arial" w:cs="Arial"/>
          <w:b/>
          <w:bCs/>
          <w:sz w:val="32"/>
          <w:szCs w:val="32"/>
        </w:rPr>
        <w:t>Sha</w:t>
      </w:r>
      <w:r w:rsidRPr="000A4DD7">
        <w:rPr>
          <w:rFonts w:ascii="Arial" w:hAnsi="Arial" w:cs="Arial"/>
          <w:sz w:val="32"/>
          <w:szCs w:val="32"/>
        </w:rPr>
        <w:t>red </w:t>
      </w:r>
      <w:r w:rsidRPr="000A4DD7">
        <w:rPr>
          <w:rFonts w:ascii="Arial" w:hAnsi="Arial" w:cs="Arial"/>
          <w:b/>
          <w:bCs/>
          <w:sz w:val="32"/>
          <w:szCs w:val="32"/>
        </w:rPr>
        <w:t>K</w:t>
      </w:r>
      <w:r w:rsidRPr="000A4DD7">
        <w:rPr>
          <w:rFonts w:ascii="Arial" w:hAnsi="Arial" w:cs="Arial"/>
          <w:sz w:val="32"/>
          <w:szCs w:val="32"/>
        </w:rPr>
        <w:t>nowledge </w:t>
      </w:r>
      <w:r w:rsidRPr="000A4DD7">
        <w:rPr>
          <w:rFonts w:ascii="Arial" w:hAnsi="Arial" w:cs="Arial"/>
          <w:b/>
          <w:bCs/>
          <w:sz w:val="32"/>
          <w:szCs w:val="32"/>
        </w:rPr>
        <w:t>E</w:t>
      </w:r>
      <w:r w:rsidRPr="000A4DD7">
        <w:rPr>
          <w:rFonts w:ascii="Arial" w:hAnsi="Arial" w:cs="Arial"/>
          <w:sz w:val="32"/>
          <w:szCs w:val="32"/>
        </w:rPr>
        <w:t>xchange (KE) </w:t>
      </w:r>
      <w:r w:rsidRPr="000A4DD7">
        <w:rPr>
          <w:rFonts w:ascii="Arial" w:hAnsi="Arial" w:cs="Arial"/>
          <w:b/>
          <w:bCs/>
          <w:sz w:val="32"/>
          <w:szCs w:val="32"/>
        </w:rPr>
        <w:t>S</w:t>
      </w:r>
      <w:r w:rsidRPr="000A4DD7">
        <w:rPr>
          <w:rFonts w:ascii="Arial" w:hAnsi="Arial" w:cs="Arial"/>
          <w:sz w:val="32"/>
          <w:szCs w:val="32"/>
        </w:rPr>
        <w:t>ervices</w:t>
      </w:r>
      <w:r w:rsidRPr="000A4DD7">
        <w:rPr>
          <w:rFonts w:ascii="Arial" w:hAnsi="Arial" w:cs="Arial"/>
          <w:b/>
          <w:bCs/>
          <w:sz w:val="32"/>
          <w:szCs w:val="32"/>
        </w:rPr>
        <w:t>: </w:t>
      </w:r>
      <w:r w:rsidRPr="000A4DD7">
        <w:rPr>
          <w:rFonts w:ascii="Arial" w:hAnsi="Arial" w:cs="Arial"/>
          <w:b/>
          <w:bCs/>
          <w:i/>
          <w:iCs/>
          <w:sz w:val="32"/>
          <w:szCs w:val="32"/>
        </w:rPr>
        <w:t>Small Modern and Specialist Institutions</w:t>
      </w:r>
      <w:r w:rsidRPr="000A4DD7">
        <w:rPr>
          <w:rFonts w:ascii="Arial" w:hAnsi="Arial" w:cs="Arial"/>
          <w:sz w:val="32"/>
          <w:szCs w:val="32"/>
        </w:rPr>
        <w:t> </w:t>
      </w:r>
      <w:r w:rsidR="000A4DD7" w:rsidRPr="000A4DD7">
        <w:rPr>
          <w:rFonts w:ascii="Arial" w:hAnsi="Arial" w:cs="Arial"/>
          <w:sz w:val="32"/>
          <w:szCs w:val="32"/>
        </w:rPr>
        <w:t xml:space="preserve">– </w:t>
      </w:r>
      <w:r w:rsidR="000A4DD7" w:rsidRPr="000A4DD7">
        <w:rPr>
          <w:rFonts w:ascii="Arial" w:hAnsi="Arial" w:cs="Arial"/>
        </w:rPr>
        <w:t xml:space="preserve">Located in any of the six partner institutions - Abertay University, Glasgow School of Art, Queen Margaret University, Robert Gordon University, Royal Conservatoire of Scotland, and University of the Highlands and Islands </w:t>
      </w:r>
    </w:p>
    <w:p w14:paraId="72631FE5" w14:textId="50A4DF36" w:rsidR="00152E4E" w:rsidRPr="000A4DD7" w:rsidRDefault="00152E4E" w:rsidP="00152E4E">
      <w:pPr>
        <w:rPr>
          <w:rFonts w:ascii="Arial" w:hAnsi="Arial" w:cs="Arial"/>
          <w:sz w:val="32"/>
          <w:szCs w:val="32"/>
        </w:rPr>
      </w:pPr>
      <w:proofErr w:type="spellStart"/>
      <w:r w:rsidRPr="000A4DD7">
        <w:rPr>
          <w:rFonts w:ascii="Arial" w:hAnsi="Arial" w:cs="Arial"/>
          <w:b/>
          <w:bCs/>
          <w:sz w:val="32"/>
          <w:szCs w:val="32"/>
        </w:rPr>
        <w:t>ShaKEs</w:t>
      </w:r>
      <w:proofErr w:type="spellEnd"/>
      <w:r w:rsidRPr="000A4DD7">
        <w:rPr>
          <w:rFonts w:ascii="Arial" w:hAnsi="Arial" w:cs="Arial"/>
          <w:b/>
          <w:bCs/>
          <w:sz w:val="32"/>
          <w:szCs w:val="32"/>
        </w:rPr>
        <w:t xml:space="preserve"> Project Director</w:t>
      </w:r>
      <w:r w:rsidRPr="000A4DD7">
        <w:rPr>
          <w:rFonts w:ascii="Arial" w:hAnsi="Arial" w:cs="Arial"/>
          <w:sz w:val="32"/>
          <w:szCs w:val="32"/>
        </w:rPr>
        <w:t xml:space="preserve"> </w:t>
      </w:r>
      <w:r w:rsidR="000A4DD7" w:rsidRPr="000A4DD7">
        <w:rPr>
          <w:rFonts w:ascii="Arial" w:hAnsi="Arial" w:cs="Arial"/>
        </w:rPr>
        <w:t>– Grade 10</w:t>
      </w:r>
      <w:r w:rsidR="008A3195">
        <w:rPr>
          <w:rFonts w:ascii="Arial" w:hAnsi="Arial" w:cs="Arial"/>
        </w:rPr>
        <w:t xml:space="preserve"> (</w:t>
      </w:r>
      <w:r w:rsidR="00F8229D">
        <w:rPr>
          <w:rFonts w:ascii="Arial" w:hAnsi="Arial" w:cs="Arial"/>
        </w:rPr>
        <w:t>£</w:t>
      </w:r>
      <w:r w:rsidR="00006A43">
        <w:rPr>
          <w:rFonts w:ascii="Arial" w:hAnsi="Arial" w:cs="Arial"/>
        </w:rPr>
        <w:t>69</w:t>
      </w:r>
      <w:r w:rsidR="003A01CA">
        <w:rPr>
          <w:rFonts w:ascii="Arial" w:hAnsi="Arial" w:cs="Arial"/>
        </w:rPr>
        <w:t>,48</w:t>
      </w:r>
      <w:r w:rsidR="002A73F9">
        <w:rPr>
          <w:rFonts w:ascii="Arial" w:hAnsi="Arial" w:cs="Arial"/>
        </w:rPr>
        <w:t>8</w:t>
      </w:r>
      <w:r w:rsidR="00AE00DB">
        <w:rPr>
          <w:rFonts w:ascii="Arial" w:hAnsi="Arial" w:cs="Arial"/>
        </w:rPr>
        <w:t xml:space="preserve"> - </w:t>
      </w:r>
      <w:r w:rsidR="00207F0D">
        <w:rPr>
          <w:rFonts w:ascii="Arial" w:hAnsi="Arial" w:cs="Arial"/>
        </w:rPr>
        <w:t>£</w:t>
      </w:r>
      <w:r w:rsidR="00E01E64">
        <w:rPr>
          <w:rFonts w:ascii="Arial" w:hAnsi="Arial" w:cs="Arial"/>
        </w:rPr>
        <w:t>71</w:t>
      </w:r>
      <w:r w:rsidR="00044C8E">
        <w:rPr>
          <w:rFonts w:ascii="Arial" w:hAnsi="Arial" w:cs="Arial"/>
        </w:rPr>
        <w:t>,</w:t>
      </w:r>
      <w:r w:rsidR="0077161A">
        <w:rPr>
          <w:rFonts w:ascii="Arial" w:hAnsi="Arial" w:cs="Arial"/>
        </w:rPr>
        <w:t>566</w:t>
      </w:r>
      <w:r w:rsidR="0060541E">
        <w:rPr>
          <w:rFonts w:ascii="Arial" w:hAnsi="Arial" w:cs="Arial"/>
        </w:rPr>
        <w:t>)</w:t>
      </w:r>
    </w:p>
    <w:p w14:paraId="5FCB773F" w14:textId="4AC33188" w:rsidR="00152E4E" w:rsidRDefault="00152E4E" w:rsidP="00152E4E">
      <w:pPr>
        <w:jc w:val="both"/>
        <w:rPr>
          <w:rFonts w:ascii="Arial" w:hAnsi="Arial" w:cs="Arial"/>
          <w:sz w:val="32"/>
          <w:szCs w:val="32"/>
        </w:rPr>
      </w:pPr>
      <w:r w:rsidRPr="000A4DD7">
        <w:rPr>
          <w:rFonts w:ascii="Arial" w:hAnsi="Arial" w:cs="Arial"/>
          <w:b/>
          <w:bCs/>
          <w:sz w:val="32"/>
          <w:szCs w:val="32"/>
        </w:rPr>
        <w:t>2 x</w:t>
      </w:r>
      <w:r w:rsidRPr="000A4DD7">
        <w:rPr>
          <w:rFonts w:ascii="Arial" w:hAnsi="Arial" w:cs="Arial"/>
          <w:sz w:val="32"/>
          <w:szCs w:val="32"/>
        </w:rPr>
        <w:t xml:space="preserve"> </w:t>
      </w:r>
      <w:proofErr w:type="spellStart"/>
      <w:r w:rsidRPr="000A4DD7">
        <w:rPr>
          <w:rFonts w:ascii="Arial" w:hAnsi="Arial" w:cs="Arial"/>
          <w:b/>
          <w:bCs/>
          <w:sz w:val="32"/>
          <w:szCs w:val="32"/>
        </w:rPr>
        <w:t>Commercialisation</w:t>
      </w:r>
      <w:proofErr w:type="spellEnd"/>
      <w:r w:rsidRPr="000A4DD7">
        <w:rPr>
          <w:rFonts w:ascii="Arial" w:hAnsi="Arial" w:cs="Arial"/>
          <w:b/>
          <w:bCs/>
          <w:sz w:val="32"/>
          <w:szCs w:val="32"/>
        </w:rPr>
        <w:t xml:space="preserve"> </w:t>
      </w:r>
      <w:proofErr w:type="gramStart"/>
      <w:r w:rsidRPr="000A4DD7">
        <w:rPr>
          <w:rFonts w:ascii="Arial" w:hAnsi="Arial" w:cs="Arial"/>
          <w:b/>
          <w:bCs/>
          <w:sz w:val="32"/>
          <w:szCs w:val="32"/>
        </w:rPr>
        <w:t>Managers</w:t>
      </w:r>
      <w:r w:rsidRPr="000A4DD7">
        <w:rPr>
          <w:rFonts w:ascii="Arial" w:hAnsi="Arial" w:cs="Arial"/>
          <w:sz w:val="32"/>
          <w:szCs w:val="32"/>
        </w:rPr>
        <w:t xml:space="preserve"> </w:t>
      </w:r>
      <w:r w:rsidR="000A4DD7">
        <w:rPr>
          <w:rFonts w:ascii="Arial" w:hAnsi="Arial" w:cs="Arial"/>
          <w:sz w:val="32"/>
          <w:szCs w:val="32"/>
        </w:rPr>
        <w:t xml:space="preserve"> -</w:t>
      </w:r>
      <w:proofErr w:type="gramEnd"/>
      <w:r w:rsidR="000A4DD7">
        <w:rPr>
          <w:rFonts w:ascii="Arial" w:hAnsi="Arial" w:cs="Arial"/>
          <w:sz w:val="32"/>
          <w:szCs w:val="32"/>
        </w:rPr>
        <w:t xml:space="preserve"> </w:t>
      </w:r>
      <w:r w:rsidR="003B1425">
        <w:rPr>
          <w:rFonts w:ascii="Arial" w:hAnsi="Arial" w:cs="Arial"/>
        </w:rPr>
        <w:t>Grad</w:t>
      </w:r>
      <w:r w:rsidR="00E83128">
        <w:rPr>
          <w:rFonts w:ascii="Arial" w:hAnsi="Arial" w:cs="Arial"/>
        </w:rPr>
        <w:t xml:space="preserve">e </w:t>
      </w:r>
      <w:r w:rsidR="003C518A">
        <w:rPr>
          <w:rFonts w:ascii="Arial" w:hAnsi="Arial" w:cs="Arial"/>
        </w:rPr>
        <w:t xml:space="preserve">9 </w:t>
      </w:r>
      <w:proofErr w:type="gramStart"/>
      <w:r w:rsidR="003C518A">
        <w:rPr>
          <w:rFonts w:ascii="Arial" w:hAnsi="Arial" w:cs="Arial"/>
        </w:rPr>
        <w:t xml:space="preserve">( </w:t>
      </w:r>
      <w:r w:rsidR="00AB34A8">
        <w:rPr>
          <w:rFonts w:ascii="Arial" w:hAnsi="Arial" w:cs="Arial"/>
        </w:rPr>
        <w:t>£</w:t>
      </w:r>
      <w:proofErr w:type="gramEnd"/>
      <w:r w:rsidR="009E05B7">
        <w:rPr>
          <w:rFonts w:ascii="Arial" w:hAnsi="Arial" w:cs="Arial"/>
        </w:rPr>
        <w:t>5</w:t>
      </w:r>
      <w:r w:rsidR="004A05F0">
        <w:rPr>
          <w:rFonts w:ascii="Arial" w:hAnsi="Arial" w:cs="Arial"/>
        </w:rPr>
        <w:t>8</w:t>
      </w:r>
      <w:r w:rsidR="00025ED6">
        <w:rPr>
          <w:rFonts w:ascii="Arial" w:hAnsi="Arial" w:cs="Arial"/>
        </w:rPr>
        <w:t>,22</w:t>
      </w:r>
      <w:r w:rsidR="00B000B5">
        <w:rPr>
          <w:rFonts w:ascii="Arial" w:hAnsi="Arial" w:cs="Arial"/>
        </w:rPr>
        <w:t>5</w:t>
      </w:r>
      <w:r w:rsidR="00392DB9">
        <w:rPr>
          <w:rFonts w:ascii="Arial" w:hAnsi="Arial" w:cs="Arial"/>
        </w:rPr>
        <w:t xml:space="preserve"> - </w:t>
      </w:r>
      <w:r w:rsidR="008A046C">
        <w:rPr>
          <w:rFonts w:ascii="Arial" w:hAnsi="Arial" w:cs="Arial"/>
        </w:rPr>
        <w:t>£</w:t>
      </w:r>
      <w:r w:rsidR="00DD5646">
        <w:rPr>
          <w:rFonts w:ascii="Arial" w:hAnsi="Arial" w:cs="Arial"/>
        </w:rPr>
        <w:t>67</w:t>
      </w:r>
      <w:r w:rsidR="00877AA9">
        <w:rPr>
          <w:rFonts w:ascii="Arial" w:hAnsi="Arial" w:cs="Arial"/>
        </w:rPr>
        <w:t>,</w:t>
      </w:r>
      <w:r w:rsidR="00317717">
        <w:rPr>
          <w:rFonts w:ascii="Arial" w:hAnsi="Arial" w:cs="Arial"/>
        </w:rPr>
        <w:t>468</w:t>
      </w:r>
      <w:r w:rsidR="00093E32">
        <w:rPr>
          <w:rFonts w:ascii="Arial" w:hAnsi="Arial" w:cs="Arial"/>
        </w:rPr>
        <w:t>)</w:t>
      </w:r>
    </w:p>
    <w:p w14:paraId="3FE0903B" w14:textId="5683BE1E" w:rsidR="000A4DD7" w:rsidRPr="000A4DD7" w:rsidRDefault="000A4DD7" w:rsidP="00152E4E">
      <w:pPr>
        <w:jc w:val="both"/>
        <w:rPr>
          <w:rFonts w:ascii="Arial" w:hAnsi="Arial" w:cs="Arial"/>
        </w:rPr>
      </w:pPr>
      <w:r w:rsidRPr="000A4DD7">
        <w:rPr>
          <w:rFonts w:ascii="Arial" w:hAnsi="Arial" w:cs="Arial"/>
        </w:rPr>
        <w:t xml:space="preserve">Fixed Term to 31 </w:t>
      </w:r>
      <w:r w:rsidR="00402065">
        <w:rPr>
          <w:rFonts w:ascii="Arial" w:hAnsi="Arial" w:cs="Arial"/>
        </w:rPr>
        <w:t>July</w:t>
      </w:r>
      <w:r w:rsidRPr="000A4DD7">
        <w:rPr>
          <w:rFonts w:ascii="Arial" w:hAnsi="Arial" w:cs="Arial"/>
        </w:rPr>
        <w:t xml:space="preserve"> 2027</w:t>
      </w:r>
    </w:p>
    <w:p w14:paraId="24EE62C2" w14:textId="77777777" w:rsidR="000A4DD7" w:rsidRPr="000A4DD7" w:rsidRDefault="000A4DD7" w:rsidP="000A4DD7">
      <w:pPr>
        <w:spacing w:after="0" w:line="278" w:lineRule="auto"/>
        <w:rPr>
          <w:rFonts w:ascii="Arial" w:hAnsi="Arial" w:cs="Arial"/>
          <w:color w:val="000000" w:themeColor="text1"/>
        </w:rPr>
      </w:pPr>
      <w:r w:rsidRPr="000A4DD7">
        <w:rPr>
          <w:rFonts w:ascii="Arial" w:hAnsi="Arial" w:cs="Arial"/>
          <w:color w:val="000000" w:themeColor="text1"/>
        </w:rPr>
        <w:t>Ref: XXXX</w:t>
      </w:r>
    </w:p>
    <w:p w14:paraId="1BAA8AD3" w14:textId="77777777" w:rsidR="00152E4E" w:rsidRPr="00D1409F" w:rsidRDefault="00152E4E" w:rsidP="00152E4E">
      <w:pPr>
        <w:jc w:val="both"/>
        <w:rPr>
          <w:rFonts w:ascii="Arial" w:hAnsi="Arial" w:cs="Arial"/>
          <w:b/>
          <w:bCs/>
          <w:sz w:val="22"/>
          <w:szCs w:val="22"/>
        </w:rPr>
      </w:pPr>
    </w:p>
    <w:p w14:paraId="698E7618" w14:textId="22981473" w:rsidR="00152E4E" w:rsidRPr="00D1409F" w:rsidRDefault="00152E4E" w:rsidP="00152E4E">
      <w:pPr>
        <w:jc w:val="both"/>
        <w:rPr>
          <w:rFonts w:ascii="Arial" w:hAnsi="Arial" w:cs="Arial"/>
          <w:sz w:val="22"/>
          <w:szCs w:val="22"/>
        </w:rPr>
      </w:pPr>
      <w:proofErr w:type="spellStart"/>
      <w:r w:rsidRPr="00D1409F">
        <w:rPr>
          <w:rFonts w:ascii="Arial" w:hAnsi="Arial" w:cs="Arial"/>
          <w:sz w:val="22"/>
          <w:szCs w:val="22"/>
        </w:rPr>
        <w:t>ShaKEs</w:t>
      </w:r>
      <w:proofErr w:type="spellEnd"/>
      <w:r w:rsidRPr="00D1409F">
        <w:rPr>
          <w:rFonts w:ascii="Arial" w:hAnsi="Arial" w:cs="Arial"/>
          <w:sz w:val="22"/>
          <w:szCs w:val="22"/>
        </w:rPr>
        <w:t> is an</w:t>
      </w:r>
      <w:r w:rsidR="00F629BF">
        <w:rPr>
          <w:rFonts w:ascii="Arial" w:hAnsi="Arial" w:cs="Arial"/>
          <w:sz w:val="22"/>
          <w:szCs w:val="22"/>
        </w:rPr>
        <w:t xml:space="preserve"> </w:t>
      </w:r>
      <w:r w:rsidRPr="00D1409F">
        <w:rPr>
          <w:rFonts w:ascii="Arial" w:hAnsi="Arial" w:cs="Arial"/>
          <w:sz w:val="22"/>
          <w:szCs w:val="22"/>
        </w:rPr>
        <w:t xml:space="preserve">exciting new consortium of the six smallest higher education institutions in Scotland - Abertay University, Glasgow School of </w:t>
      </w:r>
      <w:proofErr w:type="gramStart"/>
      <w:r w:rsidRPr="00D1409F">
        <w:rPr>
          <w:rFonts w:ascii="Arial" w:hAnsi="Arial" w:cs="Arial"/>
          <w:sz w:val="22"/>
          <w:szCs w:val="22"/>
        </w:rPr>
        <w:t>Art,  Queen</w:t>
      </w:r>
      <w:proofErr w:type="gramEnd"/>
      <w:r w:rsidRPr="00D1409F">
        <w:rPr>
          <w:rFonts w:ascii="Arial" w:hAnsi="Arial" w:cs="Arial"/>
          <w:sz w:val="22"/>
          <w:szCs w:val="22"/>
        </w:rPr>
        <w:t xml:space="preserve"> Margaret University, Robert Gordon University, Royal Conservatoire of Scotland, and University of </w:t>
      </w:r>
      <w:r>
        <w:rPr>
          <w:rFonts w:ascii="Arial" w:hAnsi="Arial" w:cs="Arial"/>
          <w:sz w:val="22"/>
          <w:szCs w:val="22"/>
        </w:rPr>
        <w:t xml:space="preserve">the </w:t>
      </w:r>
      <w:r w:rsidRPr="00D1409F">
        <w:rPr>
          <w:rFonts w:ascii="Arial" w:hAnsi="Arial" w:cs="Arial"/>
          <w:sz w:val="22"/>
          <w:szCs w:val="22"/>
        </w:rPr>
        <w:t xml:space="preserve">Highlands and </w:t>
      </w:r>
      <w:proofErr w:type="gramStart"/>
      <w:r w:rsidRPr="00D1409F">
        <w:rPr>
          <w:rFonts w:ascii="Arial" w:hAnsi="Arial" w:cs="Arial"/>
          <w:sz w:val="22"/>
          <w:szCs w:val="22"/>
        </w:rPr>
        <w:t>Islands</w:t>
      </w:r>
      <w:r w:rsidR="002B00E3">
        <w:rPr>
          <w:rFonts w:ascii="Arial" w:hAnsi="Arial" w:cs="Arial"/>
          <w:sz w:val="22"/>
          <w:szCs w:val="22"/>
        </w:rPr>
        <w:t>;</w:t>
      </w:r>
      <w:r w:rsidRPr="00D1409F">
        <w:rPr>
          <w:rFonts w:ascii="Arial" w:hAnsi="Arial" w:cs="Arial"/>
          <w:sz w:val="22"/>
          <w:szCs w:val="22"/>
        </w:rPr>
        <w:t>  plus</w:t>
      </w:r>
      <w:proofErr w:type="gramEnd"/>
      <w:r w:rsidRPr="00D1409F">
        <w:rPr>
          <w:rFonts w:ascii="Arial" w:hAnsi="Arial" w:cs="Arial"/>
          <w:sz w:val="22"/>
          <w:szCs w:val="22"/>
        </w:rPr>
        <w:t xml:space="preserve"> Edinburgh College, representing the </w:t>
      </w:r>
      <w:r w:rsidR="00402065">
        <w:rPr>
          <w:rFonts w:ascii="Arial" w:hAnsi="Arial" w:cs="Arial"/>
          <w:sz w:val="22"/>
          <w:szCs w:val="22"/>
        </w:rPr>
        <w:t>college</w:t>
      </w:r>
      <w:r w:rsidRPr="00D1409F">
        <w:rPr>
          <w:rFonts w:ascii="Arial" w:hAnsi="Arial" w:cs="Arial"/>
          <w:sz w:val="22"/>
          <w:szCs w:val="22"/>
        </w:rPr>
        <w:t xml:space="preserve"> sector.   </w:t>
      </w:r>
    </w:p>
    <w:p w14:paraId="5292921D" w14:textId="77DAC42B" w:rsidR="00152E4E" w:rsidRPr="00D1409F" w:rsidRDefault="00152E4E" w:rsidP="00152E4E">
      <w:pPr>
        <w:jc w:val="both"/>
        <w:rPr>
          <w:rFonts w:ascii="Arial" w:hAnsi="Arial" w:cs="Arial"/>
          <w:sz w:val="22"/>
          <w:szCs w:val="22"/>
        </w:rPr>
      </w:pPr>
      <w:r w:rsidRPr="4A1C4129">
        <w:rPr>
          <w:rFonts w:ascii="Arial" w:hAnsi="Arial" w:cs="Arial"/>
          <w:sz w:val="22"/>
          <w:szCs w:val="22"/>
        </w:rPr>
        <w:t>Through</w:t>
      </w:r>
      <w:r>
        <w:rPr>
          <w:rFonts w:ascii="Arial" w:hAnsi="Arial" w:cs="Arial"/>
          <w:sz w:val="22"/>
          <w:szCs w:val="22"/>
        </w:rPr>
        <w:t xml:space="preserve"> </w:t>
      </w:r>
      <w:r w:rsidRPr="4A1C4129">
        <w:rPr>
          <w:rFonts w:ascii="Arial" w:hAnsi="Arial" w:cs="Arial"/>
          <w:sz w:val="22"/>
          <w:szCs w:val="22"/>
        </w:rPr>
        <w:t>a</w:t>
      </w:r>
      <w:r>
        <w:rPr>
          <w:rFonts w:ascii="Arial" w:hAnsi="Arial" w:cs="Arial"/>
          <w:sz w:val="22"/>
          <w:szCs w:val="22"/>
        </w:rPr>
        <w:t xml:space="preserve"> </w:t>
      </w:r>
      <w:r w:rsidRPr="4A1C4129">
        <w:rPr>
          <w:rFonts w:ascii="Arial" w:hAnsi="Arial" w:cs="Arial"/>
          <w:sz w:val="22"/>
          <w:szCs w:val="22"/>
        </w:rPr>
        <w:t>new</w:t>
      </w:r>
      <w:r>
        <w:rPr>
          <w:rFonts w:ascii="Arial" w:hAnsi="Arial" w:cs="Arial"/>
          <w:sz w:val="22"/>
          <w:szCs w:val="22"/>
        </w:rPr>
        <w:t xml:space="preserve"> </w:t>
      </w:r>
      <w:r w:rsidRPr="4A1C4129">
        <w:rPr>
          <w:rFonts w:ascii="Arial" w:hAnsi="Arial" w:cs="Arial"/>
          <w:sz w:val="22"/>
          <w:szCs w:val="22"/>
        </w:rPr>
        <w:t>novel</w:t>
      </w:r>
      <w:r>
        <w:rPr>
          <w:rFonts w:ascii="Arial" w:hAnsi="Arial" w:cs="Arial"/>
          <w:sz w:val="22"/>
          <w:szCs w:val="22"/>
        </w:rPr>
        <w:t xml:space="preserve"> </w:t>
      </w:r>
      <w:r w:rsidRPr="4A1C4129">
        <w:rPr>
          <w:rFonts w:ascii="Arial" w:hAnsi="Arial" w:cs="Arial"/>
          <w:sz w:val="22"/>
          <w:szCs w:val="22"/>
        </w:rPr>
        <w:t>and</w:t>
      </w:r>
      <w:r>
        <w:rPr>
          <w:rFonts w:ascii="Arial" w:hAnsi="Arial" w:cs="Arial"/>
          <w:sz w:val="22"/>
          <w:szCs w:val="22"/>
        </w:rPr>
        <w:t xml:space="preserve"> </w:t>
      </w:r>
      <w:r w:rsidRPr="4A1C4129">
        <w:rPr>
          <w:rFonts w:ascii="Arial" w:hAnsi="Arial" w:cs="Arial"/>
          <w:sz w:val="22"/>
          <w:szCs w:val="22"/>
        </w:rPr>
        <w:t>collaborative</w:t>
      </w:r>
      <w:r>
        <w:rPr>
          <w:rFonts w:ascii="Arial" w:hAnsi="Arial" w:cs="Arial"/>
          <w:sz w:val="22"/>
          <w:szCs w:val="22"/>
        </w:rPr>
        <w:t xml:space="preserve"> </w:t>
      </w:r>
      <w:r w:rsidRPr="4A1C4129">
        <w:rPr>
          <w:rFonts w:ascii="Arial" w:hAnsi="Arial" w:cs="Arial"/>
          <w:sz w:val="22"/>
          <w:szCs w:val="22"/>
        </w:rPr>
        <w:t>approach,</w:t>
      </w:r>
      <w:r>
        <w:rPr>
          <w:rFonts w:ascii="Arial" w:hAnsi="Arial" w:cs="Arial"/>
          <w:sz w:val="22"/>
          <w:szCs w:val="22"/>
        </w:rPr>
        <w:t xml:space="preserve"> </w:t>
      </w:r>
      <w:proofErr w:type="spellStart"/>
      <w:r w:rsidRPr="4A1C4129">
        <w:rPr>
          <w:rFonts w:ascii="Arial" w:hAnsi="Arial" w:cs="Arial"/>
          <w:sz w:val="22"/>
          <w:szCs w:val="22"/>
        </w:rPr>
        <w:t>ShaKEs</w:t>
      </w:r>
      <w:proofErr w:type="spellEnd"/>
      <w:r>
        <w:rPr>
          <w:rFonts w:ascii="Arial" w:hAnsi="Arial" w:cs="Arial"/>
          <w:sz w:val="22"/>
          <w:szCs w:val="22"/>
        </w:rPr>
        <w:t xml:space="preserve"> </w:t>
      </w:r>
      <w:r w:rsidRPr="4A1C4129">
        <w:rPr>
          <w:rFonts w:ascii="Arial" w:hAnsi="Arial" w:cs="Arial"/>
          <w:sz w:val="22"/>
          <w:szCs w:val="22"/>
        </w:rPr>
        <w:t>aims</w:t>
      </w:r>
      <w:r>
        <w:rPr>
          <w:rFonts w:ascii="Arial" w:hAnsi="Arial" w:cs="Arial"/>
          <w:sz w:val="22"/>
          <w:szCs w:val="22"/>
        </w:rPr>
        <w:t xml:space="preserve"> </w:t>
      </w:r>
      <w:r w:rsidRPr="4A1C4129">
        <w:rPr>
          <w:rFonts w:ascii="Arial" w:hAnsi="Arial" w:cs="Arial"/>
          <w:sz w:val="22"/>
          <w:szCs w:val="22"/>
        </w:rPr>
        <w:t>to</w:t>
      </w:r>
      <w:r>
        <w:rPr>
          <w:rFonts w:ascii="Arial" w:hAnsi="Arial" w:cs="Arial"/>
          <w:sz w:val="22"/>
          <w:szCs w:val="22"/>
        </w:rPr>
        <w:t xml:space="preserve"> </w:t>
      </w:r>
      <w:r w:rsidRPr="4A1C4129">
        <w:rPr>
          <w:rFonts w:ascii="Arial" w:hAnsi="Arial" w:cs="Arial"/>
          <w:sz w:val="22"/>
          <w:szCs w:val="22"/>
        </w:rPr>
        <w:t>develop,</w:t>
      </w:r>
      <w:r>
        <w:rPr>
          <w:rFonts w:ascii="Arial" w:hAnsi="Arial" w:cs="Arial"/>
          <w:sz w:val="22"/>
          <w:szCs w:val="22"/>
        </w:rPr>
        <w:t xml:space="preserve"> </w:t>
      </w:r>
      <w:r w:rsidRPr="4A1C4129">
        <w:rPr>
          <w:rFonts w:ascii="Arial" w:hAnsi="Arial" w:cs="Arial"/>
          <w:sz w:val="22"/>
          <w:szCs w:val="22"/>
        </w:rPr>
        <w:t>test</w:t>
      </w:r>
      <w:r>
        <w:rPr>
          <w:rFonts w:ascii="Arial" w:hAnsi="Arial" w:cs="Arial"/>
          <w:sz w:val="22"/>
          <w:szCs w:val="22"/>
        </w:rPr>
        <w:t xml:space="preserve"> </w:t>
      </w:r>
      <w:r w:rsidRPr="4A1C4129">
        <w:rPr>
          <w:rFonts w:ascii="Arial" w:hAnsi="Arial" w:cs="Arial"/>
          <w:sz w:val="22"/>
          <w:szCs w:val="22"/>
        </w:rPr>
        <w:t>and</w:t>
      </w:r>
      <w:r>
        <w:rPr>
          <w:rFonts w:ascii="Arial" w:hAnsi="Arial" w:cs="Arial"/>
          <w:sz w:val="22"/>
          <w:szCs w:val="22"/>
        </w:rPr>
        <w:t xml:space="preserve"> </w:t>
      </w:r>
      <w:r w:rsidRPr="4A1C4129">
        <w:rPr>
          <w:rFonts w:ascii="Arial" w:hAnsi="Arial" w:cs="Arial"/>
          <w:sz w:val="22"/>
          <w:szCs w:val="22"/>
        </w:rPr>
        <w:t>evaluate</w:t>
      </w:r>
      <w:r>
        <w:rPr>
          <w:rFonts w:ascii="Arial" w:hAnsi="Arial" w:cs="Arial"/>
          <w:sz w:val="22"/>
          <w:szCs w:val="22"/>
        </w:rPr>
        <w:t xml:space="preserve"> </w:t>
      </w:r>
      <w:r w:rsidRPr="4A1C4129">
        <w:rPr>
          <w:rFonts w:ascii="Arial" w:hAnsi="Arial" w:cs="Arial"/>
          <w:sz w:val="22"/>
          <w:szCs w:val="22"/>
        </w:rPr>
        <w:t>a</w:t>
      </w:r>
      <w:r>
        <w:rPr>
          <w:rFonts w:ascii="Arial" w:hAnsi="Arial" w:cs="Arial"/>
          <w:sz w:val="22"/>
          <w:szCs w:val="22"/>
        </w:rPr>
        <w:t xml:space="preserve"> </w:t>
      </w:r>
      <w:r w:rsidRPr="4A1C4129">
        <w:rPr>
          <w:rFonts w:ascii="Arial" w:hAnsi="Arial" w:cs="Arial"/>
          <w:sz w:val="22"/>
          <w:szCs w:val="22"/>
        </w:rPr>
        <w:t>sustainable</w:t>
      </w:r>
      <w:r>
        <w:rPr>
          <w:rFonts w:ascii="Arial" w:hAnsi="Arial" w:cs="Arial"/>
          <w:sz w:val="22"/>
          <w:szCs w:val="22"/>
        </w:rPr>
        <w:t xml:space="preserve"> </w:t>
      </w:r>
      <w:r w:rsidRPr="4A1C4129">
        <w:rPr>
          <w:rFonts w:ascii="Arial" w:hAnsi="Arial" w:cs="Arial"/>
          <w:sz w:val="22"/>
          <w:szCs w:val="22"/>
        </w:rPr>
        <w:t>model</w:t>
      </w:r>
      <w:r>
        <w:rPr>
          <w:rFonts w:ascii="Arial" w:hAnsi="Arial" w:cs="Arial"/>
          <w:sz w:val="22"/>
          <w:szCs w:val="22"/>
        </w:rPr>
        <w:t xml:space="preserve"> </w:t>
      </w:r>
      <w:r w:rsidRPr="4A1C4129">
        <w:rPr>
          <w:rFonts w:ascii="Arial" w:hAnsi="Arial" w:cs="Arial"/>
          <w:sz w:val="22"/>
          <w:szCs w:val="22"/>
        </w:rPr>
        <w:t>for</w:t>
      </w:r>
      <w:r>
        <w:rPr>
          <w:rFonts w:ascii="Arial" w:hAnsi="Arial" w:cs="Arial"/>
          <w:color w:val="FF0000"/>
          <w:sz w:val="22"/>
          <w:szCs w:val="22"/>
        </w:rPr>
        <w:t xml:space="preserve"> </w:t>
      </w:r>
      <w:proofErr w:type="spellStart"/>
      <w:r>
        <w:rPr>
          <w:rFonts w:ascii="Arial" w:hAnsi="Arial" w:cs="Arial"/>
          <w:sz w:val="22"/>
          <w:szCs w:val="22"/>
        </w:rPr>
        <w:t>commercialisation</w:t>
      </w:r>
      <w:proofErr w:type="spellEnd"/>
      <w:r>
        <w:rPr>
          <w:rFonts w:ascii="Arial" w:hAnsi="Arial" w:cs="Arial"/>
          <w:sz w:val="22"/>
          <w:szCs w:val="22"/>
        </w:rPr>
        <w:t xml:space="preserve">, </w:t>
      </w:r>
      <w:r w:rsidRPr="00D8215C">
        <w:rPr>
          <w:rFonts w:ascii="Arial" w:hAnsi="Arial" w:cs="Arial"/>
          <w:sz w:val="22"/>
          <w:szCs w:val="22"/>
        </w:rPr>
        <w:t>industry expertise</w:t>
      </w:r>
      <w:r>
        <w:rPr>
          <w:rFonts w:ascii="Arial" w:hAnsi="Arial" w:cs="Arial"/>
          <w:sz w:val="22"/>
          <w:szCs w:val="22"/>
        </w:rPr>
        <w:t xml:space="preserve"> </w:t>
      </w:r>
      <w:r>
        <w:rPr>
          <w:rFonts w:ascii="Arial" w:hAnsi="Arial" w:cs="Arial"/>
          <w:color w:val="FF0000"/>
          <w:sz w:val="22"/>
          <w:szCs w:val="22"/>
        </w:rPr>
        <w:t xml:space="preserve"> </w:t>
      </w:r>
      <w:r w:rsidRPr="4A1C4129">
        <w:rPr>
          <w:rFonts w:ascii="Arial" w:hAnsi="Arial" w:cs="Arial"/>
          <w:sz w:val="22"/>
          <w:szCs w:val="22"/>
        </w:rPr>
        <w:t>and</w:t>
      </w:r>
      <w:r>
        <w:rPr>
          <w:rFonts w:ascii="Arial" w:hAnsi="Arial" w:cs="Arial"/>
          <w:sz w:val="22"/>
          <w:szCs w:val="22"/>
        </w:rPr>
        <w:t xml:space="preserve"> </w:t>
      </w:r>
      <w:r w:rsidRPr="4A1C4129">
        <w:rPr>
          <w:rFonts w:ascii="Arial" w:hAnsi="Arial" w:cs="Arial"/>
          <w:sz w:val="22"/>
          <w:szCs w:val="22"/>
        </w:rPr>
        <w:t>KE</w:t>
      </w:r>
      <w:r>
        <w:rPr>
          <w:rFonts w:ascii="Arial" w:hAnsi="Arial" w:cs="Arial"/>
          <w:sz w:val="22"/>
          <w:szCs w:val="22"/>
        </w:rPr>
        <w:t xml:space="preserve"> </w:t>
      </w:r>
      <w:r w:rsidRPr="4A1C4129">
        <w:rPr>
          <w:rFonts w:ascii="Arial" w:hAnsi="Arial" w:cs="Arial"/>
          <w:sz w:val="22"/>
          <w:szCs w:val="22"/>
        </w:rPr>
        <w:t>infrastructure</w:t>
      </w:r>
      <w:r>
        <w:rPr>
          <w:rFonts w:ascii="Arial" w:hAnsi="Arial" w:cs="Arial"/>
          <w:sz w:val="22"/>
          <w:szCs w:val="22"/>
        </w:rPr>
        <w:t xml:space="preserve"> </w:t>
      </w:r>
      <w:r w:rsidRPr="4A1C4129">
        <w:rPr>
          <w:rFonts w:ascii="Arial" w:hAnsi="Arial" w:cs="Arial"/>
          <w:sz w:val="22"/>
          <w:szCs w:val="22"/>
        </w:rPr>
        <w:t>focused</w:t>
      </w:r>
      <w:r>
        <w:rPr>
          <w:rFonts w:ascii="Arial" w:hAnsi="Arial" w:cs="Arial"/>
          <w:sz w:val="22"/>
          <w:szCs w:val="22"/>
        </w:rPr>
        <w:t xml:space="preserve"> </w:t>
      </w:r>
      <w:r w:rsidRPr="4A1C4129">
        <w:rPr>
          <w:rFonts w:ascii="Arial" w:hAnsi="Arial" w:cs="Arial"/>
          <w:sz w:val="22"/>
          <w:szCs w:val="22"/>
        </w:rPr>
        <w:t>on</w:t>
      </w:r>
      <w:r>
        <w:rPr>
          <w:rFonts w:ascii="Arial" w:hAnsi="Arial" w:cs="Arial"/>
          <w:sz w:val="22"/>
          <w:szCs w:val="22"/>
        </w:rPr>
        <w:t xml:space="preserve"> </w:t>
      </w:r>
      <w:r w:rsidRPr="4A1C4129">
        <w:rPr>
          <w:rFonts w:ascii="Arial" w:hAnsi="Arial" w:cs="Arial"/>
          <w:b/>
          <w:bCs/>
          <w:sz w:val="22"/>
          <w:szCs w:val="22"/>
        </w:rPr>
        <w:t>shared</w:t>
      </w:r>
      <w:r>
        <w:rPr>
          <w:rFonts w:ascii="Arial" w:hAnsi="Arial" w:cs="Arial"/>
          <w:b/>
          <w:bCs/>
          <w:sz w:val="22"/>
          <w:szCs w:val="22"/>
        </w:rPr>
        <w:t xml:space="preserve"> </w:t>
      </w:r>
      <w:r w:rsidRPr="4A1C4129">
        <w:rPr>
          <w:rFonts w:ascii="Arial" w:hAnsi="Arial" w:cs="Arial"/>
          <w:b/>
          <w:bCs/>
          <w:sz w:val="22"/>
          <w:szCs w:val="22"/>
        </w:rPr>
        <w:t>legal,</w:t>
      </w:r>
      <w:r>
        <w:rPr>
          <w:rFonts w:ascii="Arial" w:hAnsi="Arial" w:cs="Arial"/>
          <w:b/>
          <w:bCs/>
          <w:sz w:val="22"/>
          <w:szCs w:val="22"/>
        </w:rPr>
        <w:t xml:space="preserve"> </w:t>
      </w:r>
      <w:r w:rsidRPr="4A1C4129">
        <w:rPr>
          <w:rFonts w:ascii="Arial" w:hAnsi="Arial" w:cs="Arial"/>
          <w:b/>
          <w:bCs/>
          <w:sz w:val="22"/>
          <w:szCs w:val="22"/>
        </w:rPr>
        <w:t>contracts</w:t>
      </w:r>
      <w:r>
        <w:rPr>
          <w:rFonts w:ascii="Arial" w:hAnsi="Arial" w:cs="Arial"/>
          <w:b/>
          <w:bCs/>
          <w:sz w:val="22"/>
          <w:szCs w:val="22"/>
        </w:rPr>
        <w:t xml:space="preserve"> </w:t>
      </w:r>
      <w:r w:rsidRPr="4A1C4129">
        <w:rPr>
          <w:rFonts w:ascii="Arial" w:hAnsi="Arial" w:cs="Arial"/>
          <w:b/>
          <w:bCs/>
          <w:sz w:val="22"/>
          <w:szCs w:val="22"/>
        </w:rPr>
        <w:t>and</w:t>
      </w:r>
      <w:r>
        <w:rPr>
          <w:rFonts w:ascii="Arial" w:hAnsi="Arial" w:cs="Arial"/>
          <w:b/>
          <w:bCs/>
          <w:sz w:val="22"/>
          <w:szCs w:val="22"/>
        </w:rPr>
        <w:t xml:space="preserve"> </w:t>
      </w:r>
      <w:r w:rsidRPr="4A1C4129">
        <w:rPr>
          <w:rFonts w:ascii="Arial" w:hAnsi="Arial" w:cs="Arial"/>
          <w:b/>
          <w:bCs/>
          <w:sz w:val="22"/>
          <w:szCs w:val="22"/>
        </w:rPr>
        <w:t>intellectual</w:t>
      </w:r>
      <w:r>
        <w:rPr>
          <w:rFonts w:ascii="Arial" w:hAnsi="Arial" w:cs="Arial"/>
          <w:b/>
          <w:bCs/>
          <w:sz w:val="22"/>
          <w:szCs w:val="22"/>
        </w:rPr>
        <w:t xml:space="preserve"> </w:t>
      </w:r>
      <w:r w:rsidRPr="4A1C4129">
        <w:rPr>
          <w:rFonts w:ascii="Arial" w:hAnsi="Arial" w:cs="Arial"/>
          <w:b/>
          <w:bCs/>
          <w:sz w:val="22"/>
          <w:szCs w:val="22"/>
        </w:rPr>
        <w:t>property</w:t>
      </w:r>
      <w:r>
        <w:rPr>
          <w:rFonts w:ascii="Arial" w:hAnsi="Arial" w:cs="Arial"/>
          <w:b/>
          <w:bCs/>
          <w:sz w:val="22"/>
          <w:szCs w:val="22"/>
        </w:rPr>
        <w:t xml:space="preserve"> </w:t>
      </w:r>
      <w:r w:rsidRPr="4A1C4129">
        <w:rPr>
          <w:rFonts w:ascii="Arial" w:hAnsi="Arial" w:cs="Arial"/>
          <w:b/>
          <w:bCs/>
          <w:sz w:val="22"/>
          <w:szCs w:val="22"/>
        </w:rPr>
        <w:t>(IP)</w:t>
      </w:r>
      <w:r>
        <w:rPr>
          <w:rFonts w:ascii="Arial" w:hAnsi="Arial" w:cs="Arial"/>
          <w:b/>
          <w:bCs/>
          <w:sz w:val="22"/>
          <w:szCs w:val="22"/>
        </w:rPr>
        <w:t xml:space="preserve"> </w:t>
      </w:r>
      <w:r w:rsidRPr="4A1C4129">
        <w:rPr>
          <w:rFonts w:ascii="Arial" w:hAnsi="Arial" w:cs="Arial"/>
          <w:b/>
          <w:bCs/>
          <w:sz w:val="22"/>
          <w:szCs w:val="22"/>
        </w:rPr>
        <w:t>resources</w:t>
      </w:r>
      <w:r>
        <w:rPr>
          <w:rFonts w:ascii="Arial" w:hAnsi="Arial" w:cs="Arial"/>
          <w:sz w:val="22"/>
          <w:szCs w:val="22"/>
        </w:rPr>
        <w:t xml:space="preserve"> </w:t>
      </w:r>
      <w:r w:rsidRPr="4A1C4129">
        <w:rPr>
          <w:rFonts w:ascii="Arial" w:hAnsi="Arial" w:cs="Arial"/>
          <w:sz w:val="22"/>
          <w:szCs w:val="22"/>
        </w:rPr>
        <w:t>and</w:t>
      </w:r>
      <w:r>
        <w:rPr>
          <w:rFonts w:ascii="Arial" w:hAnsi="Arial" w:cs="Arial"/>
          <w:sz w:val="22"/>
          <w:szCs w:val="22"/>
        </w:rPr>
        <w:t xml:space="preserve"> </w:t>
      </w:r>
      <w:r w:rsidRPr="4A1C4129">
        <w:rPr>
          <w:rFonts w:ascii="Arial" w:hAnsi="Arial" w:cs="Arial"/>
          <w:sz w:val="22"/>
          <w:szCs w:val="22"/>
        </w:rPr>
        <w:t>helping</w:t>
      </w:r>
      <w:r>
        <w:rPr>
          <w:rFonts w:ascii="Arial" w:hAnsi="Arial" w:cs="Arial"/>
          <w:sz w:val="22"/>
          <w:szCs w:val="22"/>
        </w:rPr>
        <w:t xml:space="preserve"> </w:t>
      </w:r>
      <w:r w:rsidRPr="4A1C4129">
        <w:rPr>
          <w:rFonts w:ascii="Arial" w:hAnsi="Arial" w:cs="Arial"/>
          <w:sz w:val="22"/>
          <w:szCs w:val="22"/>
        </w:rPr>
        <w:t>to</w:t>
      </w:r>
      <w:r>
        <w:rPr>
          <w:rFonts w:ascii="Arial" w:hAnsi="Arial" w:cs="Arial"/>
          <w:sz w:val="22"/>
          <w:szCs w:val="22"/>
        </w:rPr>
        <w:t xml:space="preserve"> </w:t>
      </w:r>
      <w:r w:rsidRPr="4A1C4129">
        <w:rPr>
          <w:rFonts w:ascii="Arial" w:hAnsi="Arial" w:cs="Arial"/>
          <w:sz w:val="22"/>
          <w:szCs w:val="22"/>
        </w:rPr>
        <w:t>develop</w:t>
      </w:r>
      <w:r>
        <w:rPr>
          <w:rFonts w:ascii="Arial" w:hAnsi="Arial" w:cs="Arial"/>
          <w:sz w:val="22"/>
          <w:szCs w:val="22"/>
        </w:rPr>
        <w:t xml:space="preserve"> </w:t>
      </w:r>
      <w:r w:rsidRPr="4A1C4129">
        <w:rPr>
          <w:rFonts w:ascii="Arial" w:hAnsi="Arial" w:cs="Arial"/>
          <w:sz w:val="22"/>
          <w:szCs w:val="22"/>
        </w:rPr>
        <w:t>alternative</w:t>
      </w:r>
      <w:r>
        <w:rPr>
          <w:rFonts w:ascii="Arial" w:hAnsi="Arial" w:cs="Arial"/>
          <w:sz w:val="22"/>
          <w:szCs w:val="22"/>
        </w:rPr>
        <w:t xml:space="preserve"> </w:t>
      </w:r>
      <w:r w:rsidRPr="4A1C4129">
        <w:rPr>
          <w:rFonts w:ascii="Arial" w:hAnsi="Arial" w:cs="Arial"/>
          <w:sz w:val="22"/>
          <w:szCs w:val="22"/>
        </w:rPr>
        <w:t>routes</w:t>
      </w:r>
      <w:r>
        <w:rPr>
          <w:rFonts w:ascii="Arial" w:hAnsi="Arial" w:cs="Arial"/>
          <w:sz w:val="22"/>
          <w:szCs w:val="22"/>
        </w:rPr>
        <w:t xml:space="preserve"> </w:t>
      </w:r>
      <w:r w:rsidRPr="4A1C4129">
        <w:rPr>
          <w:rFonts w:ascii="Arial" w:hAnsi="Arial" w:cs="Arial"/>
          <w:sz w:val="22"/>
          <w:szCs w:val="22"/>
        </w:rPr>
        <w:t>to</w:t>
      </w:r>
      <w:r>
        <w:rPr>
          <w:rFonts w:ascii="Arial" w:hAnsi="Arial" w:cs="Arial"/>
          <w:sz w:val="22"/>
          <w:szCs w:val="22"/>
        </w:rPr>
        <w:t xml:space="preserve"> </w:t>
      </w:r>
      <w:proofErr w:type="spellStart"/>
      <w:r w:rsidRPr="4A1C4129">
        <w:rPr>
          <w:rFonts w:ascii="Arial" w:hAnsi="Arial" w:cs="Arial"/>
          <w:sz w:val="22"/>
          <w:szCs w:val="22"/>
        </w:rPr>
        <w:t>commercialisation</w:t>
      </w:r>
      <w:proofErr w:type="spellEnd"/>
      <w:r>
        <w:rPr>
          <w:rFonts w:ascii="Arial" w:hAnsi="Arial" w:cs="Arial"/>
          <w:sz w:val="22"/>
          <w:szCs w:val="22"/>
        </w:rPr>
        <w:t xml:space="preserve"> </w:t>
      </w:r>
      <w:r w:rsidRPr="4A1C4129">
        <w:rPr>
          <w:rFonts w:ascii="Arial" w:hAnsi="Arial" w:cs="Arial"/>
          <w:sz w:val="22"/>
          <w:szCs w:val="22"/>
        </w:rPr>
        <w:t>in</w:t>
      </w:r>
      <w:r>
        <w:rPr>
          <w:rFonts w:ascii="Arial" w:hAnsi="Arial" w:cs="Arial"/>
          <w:sz w:val="22"/>
          <w:szCs w:val="22"/>
        </w:rPr>
        <w:t xml:space="preserve"> </w:t>
      </w:r>
      <w:r w:rsidRPr="4A1C4129">
        <w:rPr>
          <w:rFonts w:ascii="Arial" w:hAnsi="Arial" w:cs="Arial"/>
          <w:sz w:val="22"/>
          <w:szCs w:val="22"/>
        </w:rPr>
        <w:t>our</w:t>
      </w:r>
      <w:r>
        <w:rPr>
          <w:rFonts w:ascii="Arial" w:hAnsi="Arial" w:cs="Arial"/>
          <w:sz w:val="22"/>
          <w:szCs w:val="22"/>
        </w:rPr>
        <w:t xml:space="preserve"> </w:t>
      </w:r>
      <w:r w:rsidRPr="4A1C4129">
        <w:rPr>
          <w:rFonts w:ascii="Arial" w:hAnsi="Arial" w:cs="Arial"/>
          <w:sz w:val="22"/>
          <w:szCs w:val="22"/>
        </w:rPr>
        <w:t>focus</w:t>
      </w:r>
      <w:r>
        <w:rPr>
          <w:rFonts w:ascii="Arial" w:hAnsi="Arial" w:cs="Arial"/>
          <w:sz w:val="22"/>
          <w:szCs w:val="22"/>
        </w:rPr>
        <w:t xml:space="preserve"> </w:t>
      </w:r>
      <w:r w:rsidRPr="4A1C4129">
        <w:rPr>
          <w:rFonts w:ascii="Arial" w:hAnsi="Arial" w:cs="Arial"/>
          <w:sz w:val="22"/>
          <w:szCs w:val="22"/>
        </w:rPr>
        <w:t>areas</w:t>
      </w:r>
      <w:r>
        <w:rPr>
          <w:rFonts w:ascii="Arial" w:hAnsi="Arial" w:cs="Arial"/>
          <w:sz w:val="22"/>
          <w:szCs w:val="22"/>
        </w:rPr>
        <w:t xml:space="preserve">, many of which have a high proportion of </w:t>
      </w:r>
      <w:r w:rsidR="009B773B">
        <w:rPr>
          <w:rFonts w:ascii="Arial" w:hAnsi="Arial" w:cs="Arial"/>
          <w:sz w:val="22"/>
          <w:szCs w:val="22"/>
        </w:rPr>
        <w:t>m</w:t>
      </w:r>
      <w:r w:rsidRPr="4A1C4129">
        <w:rPr>
          <w:rFonts w:ascii="Arial" w:hAnsi="Arial" w:cs="Arial"/>
          <w:sz w:val="22"/>
          <w:szCs w:val="22"/>
        </w:rPr>
        <w:t>icro</w:t>
      </w:r>
      <w:r>
        <w:rPr>
          <w:rFonts w:ascii="Arial" w:hAnsi="Arial" w:cs="Arial"/>
          <w:sz w:val="22"/>
          <w:szCs w:val="22"/>
        </w:rPr>
        <w:t xml:space="preserve"> </w:t>
      </w:r>
      <w:r w:rsidR="009B773B">
        <w:rPr>
          <w:rFonts w:ascii="Arial" w:hAnsi="Arial" w:cs="Arial"/>
          <w:sz w:val="22"/>
          <w:szCs w:val="22"/>
        </w:rPr>
        <w:t>e</w:t>
      </w:r>
      <w:r w:rsidRPr="4A1C4129">
        <w:rPr>
          <w:rFonts w:ascii="Arial" w:hAnsi="Arial" w:cs="Arial"/>
          <w:sz w:val="22"/>
          <w:szCs w:val="22"/>
        </w:rPr>
        <w:t>nterprises</w:t>
      </w:r>
      <w:r>
        <w:rPr>
          <w:rFonts w:ascii="Arial" w:hAnsi="Arial" w:cs="Arial"/>
          <w:sz w:val="22"/>
          <w:szCs w:val="22"/>
        </w:rPr>
        <w:t xml:space="preserve"> </w:t>
      </w:r>
      <w:r w:rsidRPr="4A1C4129">
        <w:rPr>
          <w:rFonts w:ascii="Arial" w:hAnsi="Arial" w:cs="Arial"/>
          <w:sz w:val="22"/>
          <w:szCs w:val="22"/>
        </w:rPr>
        <w:t>and</w:t>
      </w:r>
      <w:r>
        <w:rPr>
          <w:rFonts w:ascii="Arial" w:hAnsi="Arial" w:cs="Arial"/>
          <w:sz w:val="22"/>
          <w:szCs w:val="22"/>
        </w:rPr>
        <w:t xml:space="preserve"> </w:t>
      </w:r>
      <w:r w:rsidRPr="4A1C4129">
        <w:rPr>
          <w:rFonts w:ascii="Arial" w:hAnsi="Arial" w:cs="Arial"/>
          <w:sz w:val="22"/>
          <w:szCs w:val="22"/>
        </w:rPr>
        <w:t>represent</w:t>
      </w:r>
      <w:r>
        <w:rPr>
          <w:rFonts w:ascii="Arial" w:hAnsi="Arial" w:cs="Arial"/>
          <w:sz w:val="22"/>
          <w:szCs w:val="22"/>
        </w:rPr>
        <w:t xml:space="preserve"> </w:t>
      </w:r>
      <w:r w:rsidRPr="4A1C4129">
        <w:rPr>
          <w:rFonts w:ascii="Arial" w:hAnsi="Arial" w:cs="Arial"/>
          <w:sz w:val="22"/>
          <w:szCs w:val="22"/>
        </w:rPr>
        <w:t>an</w:t>
      </w:r>
      <w:r>
        <w:rPr>
          <w:rFonts w:ascii="Arial" w:hAnsi="Arial" w:cs="Arial"/>
          <w:sz w:val="22"/>
          <w:szCs w:val="22"/>
        </w:rPr>
        <w:t xml:space="preserve"> </w:t>
      </w:r>
      <w:r w:rsidRPr="4A1C4129">
        <w:rPr>
          <w:rFonts w:ascii="Arial" w:hAnsi="Arial" w:cs="Arial"/>
          <w:sz w:val="22"/>
          <w:szCs w:val="22"/>
        </w:rPr>
        <w:t>area</w:t>
      </w:r>
      <w:r>
        <w:rPr>
          <w:rFonts w:ascii="Arial" w:hAnsi="Arial" w:cs="Arial"/>
          <w:sz w:val="22"/>
          <w:szCs w:val="22"/>
        </w:rPr>
        <w:t xml:space="preserve"> </w:t>
      </w:r>
      <w:r w:rsidRPr="4A1C4129">
        <w:rPr>
          <w:rFonts w:ascii="Arial" w:hAnsi="Arial" w:cs="Arial"/>
          <w:sz w:val="22"/>
          <w:szCs w:val="22"/>
        </w:rPr>
        <w:t>of</w:t>
      </w:r>
      <w:r>
        <w:rPr>
          <w:rFonts w:ascii="Arial" w:hAnsi="Arial" w:cs="Arial"/>
          <w:sz w:val="22"/>
          <w:szCs w:val="22"/>
        </w:rPr>
        <w:t xml:space="preserve"> </w:t>
      </w:r>
      <w:r w:rsidRPr="4A1C4129">
        <w:rPr>
          <w:rFonts w:ascii="Arial" w:hAnsi="Arial" w:cs="Arial"/>
          <w:sz w:val="22"/>
          <w:szCs w:val="22"/>
        </w:rPr>
        <w:t>untapped</w:t>
      </w:r>
      <w:r>
        <w:rPr>
          <w:rFonts w:ascii="Arial" w:hAnsi="Arial" w:cs="Arial"/>
          <w:sz w:val="22"/>
          <w:szCs w:val="22"/>
        </w:rPr>
        <w:t xml:space="preserve"> </w:t>
      </w:r>
      <w:r w:rsidRPr="4A1C4129">
        <w:rPr>
          <w:rFonts w:ascii="Arial" w:hAnsi="Arial" w:cs="Arial"/>
          <w:sz w:val="22"/>
          <w:szCs w:val="22"/>
        </w:rPr>
        <w:t>potential</w:t>
      </w:r>
      <w:r>
        <w:rPr>
          <w:rFonts w:ascii="Arial" w:hAnsi="Arial" w:cs="Arial"/>
          <w:sz w:val="22"/>
          <w:szCs w:val="22"/>
        </w:rPr>
        <w:t xml:space="preserve"> </w:t>
      </w:r>
      <w:r w:rsidRPr="4A1C4129">
        <w:rPr>
          <w:rFonts w:ascii="Arial" w:hAnsi="Arial" w:cs="Arial"/>
          <w:sz w:val="22"/>
          <w:szCs w:val="22"/>
        </w:rPr>
        <w:t>in</w:t>
      </w:r>
      <w:r>
        <w:rPr>
          <w:rFonts w:ascii="Arial" w:hAnsi="Arial" w:cs="Arial"/>
          <w:sz w:val="22"/>
          <w:szCs w:val="22"/>
        </w:rPr>
        <w:t xml:space="preserve"> </w:t>
      </w:r>
      <w:r w:rsidR="009B773B">
        <w:rPr>
          <w:rFonts w:ascii="Arial" w:hAnsi="Arial" w:cs="Arial"/>
          <w:sz w:val="22"/>
          <w:szCs w:val="22"/>
        </w:rPr>
        <w:t xml:space="preserve">university </w:t>
      </w:r>
      <w:r>
        <w:rPr>
          <w:rFonts w:ascii="Arial" w:hAnsi="Arial" w:cs="Arial"/>
          <w:sz w:val="22"/>
          <w:szCs w:val="22"/>
        </w:rPr>
        <w:t xml:space="preserve"> </w:t>
      </w:r>
      <w:proofErr w:type="spellStart"/>
      <w:r w:rsidRPr="4A1C4129">
        <w:rPr>
          <w:rFonts w:ascii="Arial" w:hAnsi="Arial" w:cs="Arial"/>
          <w:sz w:val="22"/>
          <w:szCs w:val="22"/>
        </w:rPr>
        <w:t>commercialisation</w:t>
      </w:r>
      <w:proofErr w:type="spellEnd"/>
      <w:r>
        <w:rPr>
          <w:rFonts w:ascii="Arial" w:hAnsi="Arial" w:cs="Arial"/>
          <w:sz w:val="22"/>
          <w:szCs w:val="22"/>
        </w:rPr>
        <w:t xml:space="preserve"> </w:t>
      </w:r>
      <w:r w:rsidRPr="4A1C4129">
        <w:rPr>
          <w:rFonts w:ascii="Arial" w:hAnsi="Arial" w:cs="Arial"/>
          <w:sz w:val="22"/>
          <w:szCs w:val="22"/>
        </w:rPr>
        <w:t>efforts</w:t>
      </w:r>
      <w:r>
        <w:rPr>
          <w:rFonts w:ascii="Arial" w:hAnsi="Arial" w:cs="Arial"/>
          <w:sz w:val="22"/>
          <w:szCs w:val="22"/>
        </w:rPr>
        <w:t xml:space="preserve">.   </w:t>
      </w:r>
    </w:p>
    <w:p w14:paraId="79E0DB4C" w14:textId="00D84E9C" w:rsidR="00152E4E" w:rsidRPr="00D1409F" w:rsidRDefault="00152E4E" w:rsidP="00152E4E">
      <w:pPr>
        <w:jc w:val="both"/>
        <w:rPr>
          <w:rFonts w:ascii="Arial" w:hAnsi="Arial" w:cs="Arial"/>
          <w:sz w:val="22"/>
          <w:szCs w:val="22"/>
        </w:rPr>
      </w:pPr>
      <w:r w:rsidRPr="00D1409F">
        <w:rPr>
          <w:rFonts w:ascii="Arial" w:hAnsi="Arial" w:cs="Arial"/>
          <w:sz w:val="22"/>
          <w:szCs w:val="22"/>
        </w:rPr>
        <w:t xml:space="preserve">Our </w:t>
      </w:r>
      <w:proofErr w:type="gramStart"/>
      <w:r w:rsidRPr="00D1409F">
        <w:rPr>
          <w:rFonts w:ascii="Arial" w:hAnsi="Arial" w:cs="Arial"/>
          <w:sz w:val="22"/>
          <w:szCs w:val="22"/>
        </w:rPr>
        <w:t>partnership  builds</w:t>
      </w:r>
      <w:proofErr w:type="gramEnd"/>
      <w:r w:rsidRPr="00D1409F">
        <w:rPr>
          <w:rFonts w:ascii="Arial" w:hAnsi="Arial" w:cs="Arial"/>
          <w:sz w:val="22"/>
          <w:szCs w:val="22"/>
        </w:rPr>
        <w:t xml:space="preserve"> on long-standing collaboration and distinct academic strengths in Scottish </w:t>
      </w:r>
      <w:proofErr w:type="gramStart"/>
      <w:r w:rsidRPr="00D1409F">
        <w:rPr>
          <w:rFonts w:ascii="Arial" w:hAnsi="Arial" w:cs="Arial"/>
          <w:sz w:val="22"/>
          <w:szCs w:val="22"/>
        </w:rPr>
        <w:t>Government  priority</w:t>
      </w:r>
      <w:proofErr w:type="gramEnd"/>
      <w:r w:rsidRPr="00D1409F">
        <w:rPr>
          <w:rFonts w:ascii="Arial" w:hAnsi="Arial" w:cs="Arial"/>
          <w:sz w:val="22"/>
          <w:szCs w:val="22"/>
        </w:rPr>
        <w:t xml:space="preserve"> economic sectors—</w:t>
      </w:r>
      <w:r w:rsidRPr="00D1409F">
        <w:rPr>
          <w:rFonts w:ascii="Arial" w:hAnsi="Arial" w:cs="Arial"/>
          <w:b/>
          <w:bCs/>
          <w:sz w:val="22"/>
          <w:szCs w:val="22"/>
        </w:rPr>
        <w:t>Food &amp; Drink, Creative Industries, Gaming, Health, Social Care &amp; Wellbeing, Tourism, Built Environment and Service/Public and Third Sector innovation</w:t>
      </w:r>
      <w:r w:rsidRPr="00D1409F">
        <w:rPr>
          <w:rFonts w:ascii="Arial" w:hAnsi="Arial" w:cs="Arial"/>
          <w:sz w:val="22"/>
          <w:szCs w:val="22"/>
        </w:rPr>
        <w:t>—areas historically underrepresented in R&amp;</w:t>
      </w:r>
      <w:proofErr w:type="gramStart"/>
      <w:r w:rsidRPr="00D1409F">
        <w:rPr>
          <w:rFonts w:ascii="Arial" w:hAnsi="Arial" w:cs="Arial"/>
          <w:sz w:val="22"/>
          <w:szCs w:val="22"/>
        </w:rPr>
        <w:t>D</w:t>
      </w:r>
      <w:proofErr w:type="gramEnd"/>
      <w:r w:rsidRPr="00D1409F">
        <w:rPr>
          <w:rFonts w:ascii="Arial" w:hAnsi="Arial" w:cs="Arial"/>
          <w:sz w:val="22"/>
          <w:szCs w:val="22"/>
        </w:rPr>
        <w:t xml:space="preserve"> but where our collective agility aims to unlock </w:t>
      </w:r>
      <w:proofErr w:type="gramStart"/>
      <w:r w:rsidRPr="00D1409F">
        <w:rPr>
          <w:rFonts w:ascii="Arial" w:hAnsi="Arial" w:cs="Arial"/>
          <w:sz w:val="22"/>
          <w:szCs w:val="22"/>
        </w:rPr>
        <w:t>new innovation</w:t>
      </w:r>
      <w:proofErr w:type="gramEnd"/>
      <w:r w:rsidRPr="00D1409F">
        <w:rPr>
          <w:rFonts w:ascii="Arial" w:hAnsi="Arial" w:cs="Arial"/>
          <w:sz w:val="22"/>
          <w:szCs w:val="22"/>
        </w:rPr>
        <w:t> pathways. </w:t>
      </w:r>
    </w:p>
    <w:p w14:paraId="52A84788" w14:textId="4C95ACEC" w:rsidR="00363E82" w:rsidRDefault="00152E4E" w:rsidP="00363E82">
      <w:pPr>
        <w:jc w:val="both"/>
        <w:rPr>
          <w:rFonts w:ascii="Arial" w:hAnsi="Arial" w:cs="Arial"/>
          <w:sz w:val="22"/>
          <w:szCs w:val="22"/>
        </w:rPr>
      </w:pPr>
      <w:r w:rsidRPr="00D1409F">
        <w:rPr>
          <w:rFonts w:ascii="Arial" w:hAnsi="Arial" w:cs="Arial"/>
          <w:sz w:val="22"/>
          <w:szCs w:val="22"/>
        </w:rPr>
        <w:t>We are seeking highly motivated professionals who are inspired by th</w:t>
      </w:r>
      <w:r>
        <w:rPr>
          <w:rFonts w:ascii="Arial" w:hAnsi="Arial" w:cs="Arial"/>
          <w:sz w:val="22"/>
          <w:szCs w:val="22"/>
        </w:rPr>
        <w:t xml:space="preserve">e inclusive growth </w:t>
      </w:r>
      <w:r w:rsidRPr="00D1409F">
        <w:rPr>
          <w:rFonts w:ascii="Arial" w:hAnsi="Arial" w:cs="Arial"/>
          <w:sz w:val="22"/>
          <w:szCs w:val="22"/>
        </w:rPr>
        <w:t xml:space="preserve">potential of our priority economic sectors. You will bring creativity, tenacity, and a drive for innovation to design and deliver </w:t>
      </w:r>
      <w:proofErr w:type="gramStart"/>
      <w:r w:rsidRPr="00D1409F">
        <w:rPr>
          <w:rFonts w:ascii="Arial" w:hAnsi="Arial" w:cs="Arial"/>
          <w:sz w:val="22"/>
          <w:szCs w:val="22"/>
        </w:rPr>
        <w:t>transformative,</w:t>
      </w:r>
      <w:r w:rsidR="003D5C88">
        <w:rPr>
          <w:rFonts w:ascii="Arial" w:hAnsi="Arial" w:cs="Arial"/>
          <w:sz w:val="22"/>
          <w:szCs w:val="22"/>
        </w:rPr>
        <w:t xml:space="preserve"> </w:t>
      </w:r>
      <w:r w:rsidR="009F4D26">
        <w:rPr>
          <w:rFonts w:ascii="Arial" w:hAnsi="Arial" w:cs="Arial"/>
          <w:sz w:val="22"/>
          <w:szCs w:val="22"/>
        </w:rPr>
        <w:t xml:space="preserve"> </w:t>
      </w:r>
      <w:r w:rsidR="002C7738">
        <w:rPr>
          <w:rFonts w:ascii="Arial" w:hAnsi="Arial" w:cs="Arial"/>
          <w:sz w:val="22"/>
          <w:szCs w:val="22"/>
        </w:rPr>
        <w:t>£</w:t>
      </w:r>
      <w:proofErr w:type="gramEnd"/>
      <w:r w:rsidR="00565D64">
        <w:rPr>
          <w:rFonts w:ascii="Arial" w:hAnsi="Arial" w:cs="Arial"/>
          <w:sz w:val="22"/>
          <w:szCs w:val="22"/>
        </w:rPr>
        <w:t xml:space="preserve"> </w:t>
      </w:r>
      <w:r w:rsidR="00FB63D0">
        <w:rPr>
          <w:rFonts w:ascii="Arial" w:hAnsi="Arial" w:cs="Arial"/>
          <w:sz w:val="22"/>
          <w:szCs w:val="22"/>
        </w:rPr>
        <w:t>(</w:t>
      </w:r>
      <w:r w:rsidR="00C20051">
        <w:rPr>
          <w:rFonts w:ascii="Arial" w:hAnsi="Arial" w:cs="Arial"/>
          <w:sz w:val="22"/>
          <w:szCs w:val="22"/>
        </w:rPr>
        <w:t>(</w:t>
      </w:r>
      <w:r w:rsidRPr="00D1409F">
        <w:rPr>
          <w:rFonts w:ascii="Arial" w:hAnsi="Arial" w:cs="Arial"/>
          <w:sz w:val="22"/>
          <w:szCs w:val="22"/>
        </w:rPr>
        <w:t xml:space="preserve">disruptive approaches. You will play a key role in embedding our shared service ambitions through the development of a fit-for-purpose </w:t>
      </w:r>
      <w:proofErr w:type="spellStart"/>
      <w:r w:rsidRPr="00D1409F">
        <w:rPr>
          <w:rFonts w:ascii="Arial" w:hAnsi="Arial" w:cs="Arial"/>
          <w:sz w:val="22"/>
          <w:szCs w:val="22"/>
        </w:rPr>
        <w:t>commercialisation</w:t>
      </w:r>
      <w:proofErr w:type="spellEnd"/>
      <w:r w:rsidRPr="00D1409F">
        <w:rPr>
          <w:rFonts w:ascii="Arial" w:hAnsi="Arial" w:cs="Arial"/>
          <w:sz w:val="22"/>
          <w:szCs w:val="22"/>
        </w:rPr>
        <w:t xml:space="preserve"> infrastructure — one that is underpinned by specialist expertise, professional acumen, and a deep understanding of stakeholder needs. </w:t>
      </w:r>
      <w:r w:rsidR="00363E82">
        <w:rPr>
          <w:rFonts w:ascii="Arial" w:hAnsi="Arial" w:cs="Arial"/>
          <w:sz w:val="22"/>
          <w:szCs w:val="22"/>
        </w:rPr>
        <w:t xml:space="preserve">You will </w:t>
      </w:r>
      <w:proofErr w:type="gramStart"/>
      <w:r w:rsidR="00363E82">
        <w:rPr>
          <w:rFonts w:ascii="Arial" w:hAnsi="Arial" w:cs="Arial"/>
          <w:sz w:val="22"/>
          <w:szCs w:val="22"/>
        </w:rPr>
        <w:t>be  relentlessly</w:t>
      </w:r>
      <w:proofErr w:type="gramEnd"/>
      <w:r w:rsidR="00363E82">
        <w:rPr>
          <w:rFonts w:ascii="Arial" w:hAnsi="Arial" w:cs="Arial"/>
          <w:sz w:val="22"/>
          <w:szCs w:val="22"/>
        </w:rPr>
        <w:t xml:space="preserve"> outcome and user focused, committed to shaping </w:t>
      </w:r>
      <w:proofErr w:type="gramStart"/>
      <w:r w:rsidR="00363E82">
        <w:rPr>
          <w:rFonts w:ascii="Arial" w:hAnsi="Arial" w:cs="Arial"/>
          <w:sz w:val="22"/>
          <w:szCs w:val="22"/>
        </w:rPr>
        <w:t xml:space="preserve">transformation  </w:t>
      </w:r>
      <w:r w:rsidR="00363E82" w:rsidRPr="4A1C4129">
        <w:rPr>
          <w:rFonts w:ascii="Arial" w:hAnsi="Arial" w:cs="Arial"/>
          <w:sz w:val="22"/>
          <w:szCs w:val="22"/>
        </w:rPr>
        <w:t>and</w:t>
      </w:r>
      <w:proofErr w:type="gramEnd"/>
      <w:r w:rsidR="00363E82">
        <w:rPr>
          <w:rFonts w:ascii="Arial" w:hAnsi="Arial" w:cs="Arial"/>
          <w:sz w:val="22"/>
          <w:szCs w:val="22"/>
        </w:rPr>
        <w:t xml:space="preserve"> </w:t>
      </w:r>
      <w:r w:rsidR="00363E82" w:rsidRPr="4A1C4129">
        <w:rPr>
          <w:rFonts w:ascii="Arial" w:hAnsi="Arial" w:cs="Arial"/>
          <w:sz w:val="22"/>
          <w:szCs w:val="22"/>
        </w:rPr>
        <w:t>passionate</w:t>
      </w:r>
      <w:r w:rsidR="00363E82">
        <w:rPr>
          <w:rFonts w:ascii="Arial" w:hAnsi="Arial" w:cs="Arial"/>
          <w:sz w:val="22"/>
          <w:szCs w:val="22"/>
        </w:rPr>
        <w:t xml:space="preserve"> </w:t>
      </w:r>
      <w:r w:rsidR="00363E82" w:rsidRPr="4A1C4129">
        <w:rPr>
          <w:rFonts w:ascii="Arial" w:hAnsi="Arial" w:cs="Arial"/>
          <w:sz w:val="22"/>
          <w:szCs w:val="22"/>
        </w:rPr>
        <w:t>in</w:t>
      </w:r>
      <w:r w:rsidR="00363E82">
        <w:rPr>
          <w:rFonts w:ascii="Arial" w:hAnsi="Arial" w:cs="Arial"/>
          <w:sz w:val="22"/>
          <w:szCs w:val="22"/>
        </w:rPr>
        <w:t xml:space="preserve"> </w:t>
      </w:r>
      <w:r w:rsidR="00363E82" w:rsidRPr="4A1C4129">
        <w:rPr>
          <w:rFonts w:ascii="Arial" w:hAnsi="Arial" w:cs="Arial"/>
          <w:sz w:val="22"/>
          <w:szCs w:val="22"/>
        </w:rPr>
        <w:t>understanding</w:t>
      </w:r>
      <w:r w:rsidR="00363E82">
        <w:rPr>
          <w:rFonts w:ascii="Arial" w:hAnsi="Arial" w:cs="Arial"/>
          <w:sz w:val="22"/>
          <w:szCs w:val="22"/>
        </w:rPr>
        <w:t xml:space="preserve"> </w:t>
      </w:r>
      <w:r w:rsidR="00363E82" w:rsidRPr="4A1C4129">
        <w:rPr>
          <w:rFonts w:ascii="Arial" w:hAnsi="Arial" w:cs="Arial"/>
          <w:sz w:val="22"/>
          <w:szCs w:val="22"/>
        </w:rPr>
        <w:t>and</w:t>
      </w:r>
      <w:r w:rsidR="00363E82">
        <w:rPr>
          <w:rFonts w:ascii="Arial" w:hAnsi="Arial" w:cs="Arial"/>
          <w:sz w:val="22"/>
          <w:szCs w:val="22"/>
        </w:rPr>
        <w:t xml:space="preserve"> </w:t>
      </w:r>
      <w:r w:rsidR="00363E82" w:rsidRPr="4A1C4129">
        <w:rPr>
          <w:rFonts w:ascii="Arial" w:hAnsi="Arial" w:cs="Arial"/>
          <w:sz w:val="22"/>
          <w:szCs w:val="22"/>
        </w:rPr>
        <w:t>breaking</w:t>
      </w:r>
      <w:r w:rsidR="00363E82">
        <w:rPr>
          <w:rFonts w:ascii="Arial" w:hAnsi="Arial" w:cs="Arial"/>
          <w:sz w:val="22"/>
          <w:szCs w:val="22"/>
        </w:rPr>
        <w:t xml:space="preserve"> </w:t>
      </w:r>
      <w:r w:rsidR="00363E82" w:rsidRPr="4A1C4129">
        <w:rPr>
          <w:rFonts w:ascii="Arial" w:hAnsi="Arial" w:cs="Arial"/>
          <w:sz w:val="22"/>
          <w:szCs w:val="22"/>
        </w:rPr>
        <w:t>down</w:t>
      </w:r>
      <w:r w:rsidR="00363E82">
        <w:rPr>
          <w:rFonts w:ascii="Arial" w:hAnsi="Arial" w:cs="Arial"/>
          <w:sz w:val="22"/>
          <w:szCs w:val="22"/>
        </w:rPr>
        <w:t xml:space="preserve"> </w:t>
      </w:r>
      <w:r w:rsidR="00363E82" w:rsidRPr="4A1C4129">
        <w:rPr>
          <w:rFonts w:ascii="Arial" w:hAnsi="Arial" w:cs="Arial"/>
          <w:sz w:val="22"/>
          <w:szCs w:val="22"/>
        </w:rPr>
        <w:t>barriers,</w:t>
      </w:r>
      <w:r w:rsidR="00363E82">
        <w:rPr>
          <w:rFonts w:ascii="Arial" w:hAnsi="Arial" w:cs="Arial"/>
          <w:sz w:val="22"/>
          <w:szCs w:val="22"/>
        </w:rPr>
        <w:t xml:space="preserve"> </w:t>
      </w:r>
      <w:r w:rsidR="00363E82" w:rsidRPr="4A1C4129">
        <w:rPr>
          <w:rFonts w:ascii="Arial" w:hAnsi="Arial" w:cs="Arial"/>
          <w:sz w:val="22"/>
          <w:szCs w:val="22"/>
        </w:rPr>
        <w:t>finding</w:t>
      </w:r>
      <w:r w:rsidR="00363E82">
        <w:rPr>
          <w:rFonts w:ascii="Arial" w:hAnsi="Arial" w:cs="Arial"/>
          <w:sz w:val="22"/>
          <w:szCs w:val="22"/>
        </w:rPr>
        <w:t xml:space="preserve"> </w:t>
      </w:r>
      <w:r w:rsidR="00363E82" w:rsidRPr="4A1C4129">
        <w:rPr>
          <w:rFonts w:ascii="Arial" w:hAnsi="Arial" w:cs="Arial"/>
          <w:sz w:val="22"/>
          <w:szCs w:val="22"/>
        </w:rPr>
        <w:t>novel</w:t>
      </w:r>
      <w:r w:rsidR="00363E82">
        <w:rPr>
          <w:rFonts w:ascii="Arial" w:hAnsi="Arial" w:cs="Arial"/>
          <w:sz w:val="22"/>
          <w:szCs w:val="22"/>
        </w:rPr>
        <w:t xml:space="preserve"> </w:t>
      </w:r>
      <w:r w:rsidR="00363E82" w:rsidRPr="4A1C4129">
        <w:rPr>
          <w:rFonts w:ascii="Arial" w:hAnsi="Arial" w:cs="Arial"/>
          <w:sz w:val="22"/>
          <w:szCs w:val="22"/>
        </w:rPr>
        <w:t>and</w:t>
      </w:r>
      <w:r w:rsidR="00363E82">
        <w:rPr>
          <w:rFonts w:ascii="Arial" w:hAnsi="Arial" w:cs="Arial"/>
          <w:sz w:val="22"/>
          <w:szCs w:val="22"/>
        </w:rPr>
        <w:t xml:space="preserve"> </w:t>
      </w:r>
      <w:r w:rsidR="00363E82" w:rsidRPr="4A1C4129">
        <w:rPr>
          <w:rFonts w:ascii="Arial" w:hAnsi="Arial" w:cs="Arial"/>
          <w:sz w:val="22"/>
          <w:szCs w:val="22"/>
        </w:rPr>
        <w:t>creative</w:t>
      </w:r>
      <w:r w:rsidR="00363E82">
        <w:rPr>
          <w:rFonts w:ascii="Arial" w:hAnsi="Arial" w:cs="Arial"/>
          <w:sz w:val="22"/>
          <w:szCs w:val="22"/>
        </w:rPr>
        <w:t xml:space="preserve"> </w:t>
      </w:r>
      <w:r w:rsidR="00363E82" w:rsidRPr="4A1C4129">
        <w:rPr>
          <w:rFonts w:ascii="Arial" w:hAnsi="Arial" w:cs="Arial"/>
          <w:sz w:val="22"/>
          <w:szCs w:val="22"/>
        </w:rPr>
        <w:t>solutions</w:t>
      </w:r>
      <w:r w:rsidR="00363E82">
        <w:rPr>
          <w:rFonts w:ascii="Arial" w:hAnsi="Arial" w:cs="Arial"/>
          <w:sz w:val="22"/>
          <w:szCs w:val="22"/>
        </w:rPr>
        <w:t xml:space="preserve"> </w:t>
      </w:r>
      <w:r w:rsidR="00363E82" w:rsidRPr="4A1C4129">
        <w:rPr>
          <w:rFonts w:ascii="Arial" w:hAnsi="Arial" w:cs="Arial"/>
          <w:sz w:val="22"/>
          <w:szCs w:val="22"/>
        </w:rPr>
        <w:t>and</w:t>
      </w:r>
      <w:r w:rsidR="00363E82">
        <w:rPr>
          <w:rFonts w:ascii="Arial" w:hAnsi="Arial" w:cs="Arial"/>
          <w:sz w:val="22"/>
          <w:szCs w:val="22"/>
        </w:rPr>
        <w:t xml:space="preserve"> </w:t>
      </w:r>
      <w:r w:rsidR="00363E82" w:rsidRPr="4A1C4129">
        <w:rPr>
          <w:rFonts w:ascii="Arial" w:hAnsi="Arial" w:cs="Arial"/>
          <w:sz w:val="22"/>
          <w:szCs w:val="22"/>
        </w:rPr>
        <w:t>driving</w:t>
      </w:r>
      <w:r w:rsidR="00363E82">
        <w:rPr>
          <w:rFonts w:ascii="Arial" w:hAnsi="Arial" w:cs="Arial"/>
          <w:sz w:val="22"/>
          <w:szCs w:val="22"/>
        </w:rPr>
        <w:t xml:space="preserve"> </w:t>
      </w:r>
      <w:r w:rsidR="00363E82" w:rsidRPr="4A1C4129">
        <w:rPr>
          <w:rFonts w:ascii="Arial" w:hAnsi="Arial" w:cs="Arial"/>
          <w:sz w:val="22"/>
          <w:szCs w:val="22"/>
        </w:rPr>
        <w:t>alternative</w:t>
      </w:r>
      <w:r w:rsidR="00363E82">
        <w:rPr>
          <w:rFonts w:ascii="Arial" w:hAnsi="Arial" w:cs="Arial"/>
          <w:sz w:val="22"/>
          <w:szCs w:val="22"/>
        </w:rPr>
        <w:t>s.</w:t>
      </w:r>
    </w:p>
    <w:p w14:paraId="2A3FA3F3" w14:textId="1CCD0340" w:rsidR="00152E4E" w:rsidRPr="00D1409F" w:rsidRDefault="00152E4E" w:rsidP="00152E4E">
      <w:pPr>
        <w:jc w:val="both"/>
        <w:rPr>
          <w:rFonts w:ascii="Arial" w:hAnsi="Arial" w:cs="Arial"/>
          <w:sz w:val="22"/>
          <w:szCs w:val="22"/>
        </w:rPr>
      </w:pPr>
      <w:r w:rsidRPr="00D8215C">
        <w:rPr>
          <w:rFonts w:ascii="Arial" w:hAnsi="Arial" w:cs="Arial"/>
          <w:sz w:val="22"/>
          <w:szCs w:val="22"/>
        </w:rPr>
        <w:t>Our goal is to build a sustainable and adaptable model that supports industry, public sector reform and our academic staff, while thriving within an institutional culture primarily focused on learning and teaching.</w:t>
      </w:r>
    </w:p>
    <w:p w14:paraId="46F51EF8" w14:textId="56AF37E4" w:rsidR="00474E9D" w:rsidRDefault="00474E9D" w:rsidP="00152E4E">
      <w:pPr>
        <w:jc w:val="both"/>
        <w:rPr>
          <w:rFonts w:ascii="Arial" w:hAnsi="Arial" w:cs="Arial"/>
          <w:sz w:val="22"/>
          <w:szCs w:val="22"/>
        </w:rPr>
      </w:pPr>
    </w:p>
    <w:p w14:paraId="66816336" w14:textId="00DD5AE8" w:rsidR="00152E4E" w:rsidRPr="00D1409F" w:rsidRDefault="00152E4E" w:rsidP="00152E4E">
      <w:pPr>
        <w:jc w:val="both"/>
        <w:rPr>
          <w:rFonts w:ascii="Arial" w:hAnsi="Arial" w:cs="Arial"/>
          <w:sz w:val="22"/>
          <w:szCs w:val="22"/>
        </w:rPr>
      </w:pPr>
      <w:r>
        <w:rPr>
          <w:rFonts w:ascii="Arial" w:hAnsi="Arial" w:cs="Arial"/>
          <w:sz w:val="22"/>
          <w:szCs w:val="22"/>
        </w:rPr>
        <w:lastRenderedPageBreak/>
        <w:t xml:space="preserve">Members of the </w:t>
      </w:r>
      <w:proofErr w:type="spellStart"/>
      <w:r w:rsidRPr="00D1409F">
        <w:rPr>
          <w:rFonts w:ascii="Arial" w:hAnsi="Arial" w:cs="Arial"/>
          <w:sz w:val="22"/>
          <w:szCs w:val="22"/>
        </w:rPr>
        <w:t>ShaKEs</w:t>
      </w:r>
      <w:proofErr w:type="spellEnd"/>
      <w:r w:rsidRPr="00D1409F">
        <w:rPr>
          <w:rFonts w:ascii="Arial" w:hAnsi="Arial" w:cs="Arial"/>
          <w:sz w:val="22"/>
          <w:szCs w:val="22"/>
        </w:rPr>
        <w:t xml:space="preserve"> team can </w:t>
      </w:r>
      <w:r>
        <w:rPr>
          <w:rFonts w:ascii="Arial" w:hAnsi="Arial" w:cs="Arial"/>
          <w:sz w:val="22"/>
          <w:szCs w:val="22"/>
        </w:rPr>
        <w:t xml:space="preserve">be </w:t>
      </w:r>
      <w:r w:rsidRPr="00D1409F">
        <w:rPr>
          <w:rFonts w:ascii="Arial" w:hAnsi="Arial" w:cs="Arial"/>
          <w:sz w:val="22"/>
          <w:szCs w:val="22"/>
        </w:rPr>
        <w:t>based in any of the six partner institutions.  Together you will be responsible for delivery of the  project objectives whilst supporting the key priorities identified within the partner institution</w:t>
      </w:r>
      <w:r w:rsidR="00D8215C">
        <w:rPr>
          <w:rFonts w:ascii="Arial" w:hAnsi="Arial" w:cs="Arial"/>
          <w:sz w:val="22"/>
          <w:szCs w:val="22"/>
        </w:rPr>
        <w:t>s’</w:t>
      </w:r>
      <w:r w:rsidRPr="00D1409F">
        <w:rPr>
          <w:rFonts w:ascii="Arial" w:hAnsi="Arial" w:cs="Arial"/>
          <w:sz w:val="22"/>
          <w:szCs w:val="22"/>
        </w:rPr>
        <w:t xml:space="preserve">  </w:t>
      </w:r>
      <w:hyperlink r:id="rId9" w:history="1">
        <w:r w:rsidRPr="00D1409F">
          <w:rPr>
            <w:rStyle w:val="Hyperlink"/>
            <w:rFonts w:ascii="Arial" w:hAnsi="Arial" w:cs="Arial"/>
            <w:sz w:val="22"/>
            <w:szCs w:val="22"/>
          </w:rPr>
          <w:t>5 Year Knowledge Exchange and Innovation Fund</w:t>
        </w:r>
      </w:hyperlink>
      <w:r w:rsidRPr="00D1409F">
        <w:rPr>
          <w:rFonts w:ascii="Arial" w:hAnsi="Arial" w:cs="Arial"/>
          <w:sz w:val="22"/>
          <w:szCs w:val="22"/>
        </w:rPr>
        <w:t xml:space="preserve"> strategies underpinning  the consortium.  </w:t>
      </w:r>
    </w:p>
    <w:p w14:paraId="0CC808D4" w14:textId="718F1DCD" w:rsidR="00152E4E" w:rsidRPr="00D1409F" w:rsidRDefault="00152E4E" w:rsidP="00152E4E">
      <w:pPr>
        <w:jc w:val="both"/>
        <w:rPr>
          <w:rFonts w:ascii="Arial" w:hAnsi="Arial" w:cs="Arial"/>
          <w:sz w:val="22"/>
          <w:szCs w:val="22"/>
        </w:rPr>
      </w:pPr>
    </w:p>
    <w:p w14:paraId="44862281" w14:textId="61B32CE7" w:rsidR="00152E4E" w:rsidRPr="00D1409F" w:rsidRDefault="00152E4E" w:rsidP="00402065">
      <w:pPr>
        <w:pStyle w:val="Bullets"/>
        <w:numPr>
          <w:ilvl w:val="0"/>
          <w:numId w:val="0"/>
        </w:numPr>
        <w:spacing w:after="120"/>
        <w:rPr>
          <w:rFonts w:ascii="Arial" w:hAnsi="Arial" w:cs="Arial"/>
          <w:sz w:val="22"/>
          <w:szCs w:val="22"/>
        </w:rPr>
      </w:pPr>
      <w:r w:rsidRPr="00D1409F">
        <w:rPr>
          <w:rFonts w:ascii="Arial" w:hAnsi="Arial" w:cs="Arial"/>
          <w:sz w:val="22"/>
          <w:szCs w:val="22"/>
        </w:rPr>
        <w:t xml:space="preserve">We are committed to the intersection of skills, research, innovation  and place, guided by new </w:t>
      </w:r>
      <w:hyperlink r:id="rId10">
        <w:r w:rsidRPr="00D1409F">
          <w:rPr>
            <w:rStyle w:val="Hyperlink"/>
            <w:rFonts w:ascii="Arial" w:hAnsi="Arial" w:cs="Arial"/>
            <w:sz w:val="22"/>
            <w:szCs w:val="22"/>
          </w:rPr>
          <w:t>Scottish Government Community Wealth Building (CWB) principles</w:t>
        </w:r>
      </w:hyperlink>
      <w:r w:rsidRPr="00D1409F">
        <w:rPr>
          <w:rFonts w:ascii="Arial" w:hAnsi="Arial" w:cs="Arial"/>
          <w:sz w:val="22"/>
          <w:szCs w:val="22"/>
        </w:rPr>
        <w:t xml:space="preserve"> to secure social and environmental as well as economic outcomes, and share learning across Scotland’s tertiary sector.</w:t>
      </w:r>
    </w:p>
    <w:p w14:paraId="68E6858E" w14:textId="31CE956F" w:rsidR="00152E4E" w:rsidRPr="00D1409F" w:rsidRDefault="00152E4E" w:rsidP="00152E4E">
      <w:pPr>
        <w:jc w:val="both"/>
        <w:rPr>
          <w:rFonts w:ascii="Arial" w:hAnsi="Arial" w:cs="Arial"/>
          <w:sz w:val="22"/>
          <w:szCs w:val="22"/>
        </w:rPr>
      </w:pPr>
      <w:r w:rsidRPr="00D1409F">
        <w:rPr>
          <w:rFonts w:ascii="Arial" w:hAnsi="Arial" w:cs="Arial"/>
          <w:sz w:val="22"/>
          <w:szCs w:val="22"/>
        </w:rPr>
        <w:t>Funded by the </w:t>
      </w:r>
      <w:hyperlink r:id="rId11" w:tgtFrame="_blank" w:history="1">
        <w:r w:rsidRPr="00D1409F">
          <w:rPr>
            <w:rStyle w:val="Hyperlink"/>
            <w:rFonts w:ascii="Arial" w:hAnsi="Arial" w:cs="Arial"/>
            <w:sz w:val="22"/>
            <w:szCs w:val="22"/>
          </w:rPr>
          <w:t>Scottish Funding Council</w:t>
        </w:r>
      </w:hyperlink>
      <w:r w:rsidRPr="00D1409F">
        <w:rPr>
          <w:rFonts w:ascii="Arial" w:hAnsi="Arial" w:cs="Arial"/>
          <w:sz w:val="22"/>
          <w:szCs w:val="22"/>
        </w:rPr>
        <w:t xml:space="preserve">,  </w:t>
      </w:r>
      <w:proofErr w:type="spellStart"/>
      <w:r w:rsidRPr="00D1409F">
        <w:rPr>
          <w:rFonts w:ascii="Arial" w:hAnsi="Arial" w:cs="Arial"/>
          <w:sz w:val="22"/>
          <w:szCs w:val="22"/>
        </w:rPr>
        <w:t>ShaKEs</w:t>
      </w:r>
      <w:proofErr w:type="spellEnd"/>
      <w:r w:rsidRPr="00D1409F">
        <w:rPr>
          <w:rFonts w:ascii="Arial" w:hAnsi="Arial" w:cs="Arial"/>
          <w:sz w:val="22"/>
          <w:szCs w:val="22"/>
        </w:rPr>
        <w:t> aims to share and increase access to much needed fit-for-purpose specialist innovation infrastructure</w:t>
      </w:r>
      <w:r w:rsidR="00402065">
        <w:rPr>
          <w:rFonts w:ascii="Arial" w:hAnsi="Arial" w:cs="Arial"/>
          <w:sz w:val="22"/>
          <w:szCs w:val="22"/>
        </w:rPr>
        <w:t>,</w:t>
      </w:r>
      <w:r w:rsidRPr="00D1409F">
        <w:rPr>
          <w:rFonts w:ascii="Arial" w:hAnsi="Arial" w:cs="Arial"/>
          <w:sz w:val="22"/>
          <w:szCs w:val="22"/>
        </w:rPr>
        <w:t> providing an opportunity to further the Scottish Government innovation ambitions as outlined in the </w:t>
      </w:r>
      <w:hyperlink r:id="rId12" w:tgtFrame="_blank" w:history="1">
        <w:r w:rsidRPr="00D1409F">
          <w:rPr>
            <w:rStyle w:val="Hyperlink"/>
            <w:rFonts w:ascii="Arial" w:hAnsi="Arial" w:cs="Arial"/>
            <w:sz w:val="22"/>
            <w:szCs w:val="22"/>
          </w:rPr>
          <w:t>National Innovation Strategy</w:t>
        </w:r>
      </w:hyperlink>
      <w:r w:rsidRPr="00D1409F">
        <w:rPr>
          <w:rFonts w:ascii="Arial" w:hAnsi="Arial" w:cs="Arial"/>
          <w:sz w:val="22"/>
          <w:szCs w:val="22"/>
        </w:rPr>
        <w:t>, </w:t>
      </w:r>
      <w:hyperlink r:id="rId13" w:tgtFrame="_blank" w:history="1">
        <w:r w:rsidRPr="00D1409F">
          <w:rPr>
            <w:rStyle w:val="Hyperlink"/>
            <w:rFonts w:ascii="Arial" w:hAnsi="Arial" w:cs="Arial"/>
            <w:sz w:val="22"/>
            <w:szCs w:val="22"/>
          </w:rPr>
          <w:t>Entrepreneurial Campus Blueprint</w:t>
        </w:r>
      </w:hyperlink>
      <w:r w:rsidRPr="00D1409F">
        <w:rPr>
          <w:rFonts w:ascii="Arial" w:hAnsi="Arial" w:cs="Arial"/>
          <w:sz w:val="22"/>
          <w:szCs w:val="22"/>
        </w:rPr>
        <w:t>, </w:t>
      </w:r>
      <w:hyperlink r:id="rId14" w:tgtFrame="_blank" w:history="1">
        <w:r w:rsidRPr="00D1409F">
          <w:rPr>
            <w:rStyle w:val="Hyperlink"/>
            <w:rFonts w:ascii="Arial" w:hAnsi="Arial" w:cs="Arial"/>
            <w:sz w:val="22"/>
            <w:szCs w:val="22"/>
          </w:rPr>
          <w:t>National Strategy for Economic Transformation</w:t>
        </w:r>
      </w:hyperlink>
      <w:r w:rsidRPr="00D1409F">
        <w:rPr>
          <w:rFonts w:ascii="Arial" w:hAnsi="Arial" w:cs="Arial"/>
          <w:sz w:val="22"/>
          <w:szCs w:val="22"/>
        </w:rPr>
        <w:t>, in addition to the delivery of the </w:t>
      </w:r>
      <w:hyperlink r:id="rId15" w:tgtFrame="_blank" w:history="1">
        <w:r w:rsidRPr="00D1409F">
          <w:rPr>
            <w:rStyle w:val="Hyperlink"/>
            <w:rFonts w:ascii="Arial" w:hAnsi="Arial" w:cs="Arial"/>
            <w:sz w:val="22"/>
            <w:szCs w:val="22"/>
          </w:rPr>
          <w:t>wellbeing outcomes</w:t>
        </w:r>
      </w:hyperlink>
      <w:r w:rsidRPr="00D1409F">
        <w:rPr>
          <w:rFonts w:ascii="Arial" w:hAnsi="Arial" w:cs="Arial"/>
          <w:sz w:val="22"/>
          <w:szCs w:val="22"/>
        </w:rPr>
        <w:t> in the </w:t>
      </w:r>
      <w:hyperlink r:id="rId16" w:tgtFrame="_blank" w:history="1">
        <w:r w:rsidRPr="00D1409F">
          <w:rPr>
            <w:rStyle w:val="Hyperlink"/>
            <w:rFonts w:ascii="Arial" w:hAnsi="Arial" w:cs="Arial"/>
            <w:sz w:val="22"/>
            <w:szCs w:val="22"/>
          </w:rPr>
          <w:t>National Performance Framework</w:t>
        </w:r>
      </w:hyperlink>
      <w:r w:rsidRPr="00D1409F">
        <w:rPr>
          <w:rFonts w:ascii="Arial" w:hAnsi="Arial" w:cs="Arial"/>
          <w:sz w:val="22"/>
          <w:szCs w:val="22"/>
        </w:rPr>
        <w:t>. </w:t>
      </w:r>
    </w:p>
    <w:p w14:paraId="6E9E787E" w14:textId="40C96A12" w:rsidR="00152E4E" w:rsidRDefault="009325A1" w:rsidP="00152E4E">
      <w:pPr>
        <w:jc w:val="both"/>
        <w:rPr>
          <w:rFonts w:ascii="Arial" w:hAnsi="Arial" w:cs="Arial"/>
        </w:rPr>
      </w:pPr>
      <w:r w:rsidRPr="009325A1">
        <w:rPr>
          <w:rFonts w:ascii="Arial" w:hAnsi="Arial" w:cs="Arial"/>
        </w:rPr>
        <w:t xml:space="preserve">We welcome applications from </w:t>
      </w:r>
      <w:r w:rsidR="009C6E50">
        <w:rPr>
          <w:rFonts w:ascii="Arial" w:hAnsi="Arial" w:cs="Arial"/>
        </w:rPr>
        <w:t xml:space="preserve">talented </w:t>
      </w:r>
      <w:r w:rsidRPr="009325A1">
        <w:rPr>
          <w:rFonts w:ascii="Arial" w:hAnsi="Arial" w:cs="Arial"/>
        </w:rPr>
        <w:t>individuals interested in a </w:t>
      </w:r>
      <w:proofErr w:type="gramStart"/>
      <w:r w:rsidRPr="009325A1">
        <w:rPr>
          <w:rFonts w:ascii="Arial" w:hAnsi="Arial" w:cs="Arial"/>
          <w:b/>
          <w:bCs/>
        </w:rPr>
        <w:t>secondment opportunity</w:t>
      </w:r>
      <w:proofErr w:type="gramEnd"/>
      <w:r w:rsidR="009C6E50">
        <w:rPr>
          <w:rFonts w:ascii="Arial" w:hAnsi="Arial" w:cs="Arial"/>
        </w:rPr>
        <w:t xml:space="preserve">. </w:t>
      </w:r>
    </w:p>
    <w:p w14:paraId="0F515EAE" w14:textId="6F709EAE" w:rsidR="00152E4E" w:rsidRDefault="00152E4E" w:rsidP="226B18DE">
      <w:pPr>
        <w:jc w:val="both"/>
        <w:rPr>
          <w:rFonts w:ascii="Arial" w:hAnsi="Arial" w:cs="Arial"/>
          <w:b/>
          <w:bCs/>
        </w:rPr>
      </w:pPr>
      <w:r w:rsidRPr="226B18DE">
        <w:rPr>
          <w:rFonts w:ascii="Arial" w:hAnsi="Arial" w:cs="Arial"/>
          <w:b/>
          <w:bCs/>
        </w:rPr>
        <w:t xml:space="preserve">Further Information </w:t>
      </w:r>
      <w:r w:rsidR="10D3412C" w:rsidRPr="226B18DE">
        <w:rPr>
          <w:rFonts w:ascii="Arial" w:hAnsi="Arial" w:cs="Arial"/>
          <w:b/>
          <w:bCs/>
        </w:rPr>
        <w:t xml:space="preserve">on the </w:t>
      </w:r>
      <w:proofErr w:type="spellStart"/>
      <w:r w:rsidR="10D3412C" w:rsidRPr="226B18DE">
        <w:rPr>
          <w:rFonts w:ascii="Arial" w:hAnsi="Arial" w:cs="Arial"/>
          <w:b/>
          <w:bCs/>
        </w:rPr>
        <w:t>ShaKEs</w:t>
      </w:r>
      <w:proofErr w:type="spellEnd"/>
      <w:r w:rsidR="10D3412C" w:rsidRPr="226B18DE">
        <w:rPr>
          <w:rFonts w:ascii="Arial" w:hAnsi="Arial" w:cs="Arial"/>
          <w:b/>
          <w:bCs/>
        </w:rPr>
        <w:t xml:space="preserve"> </w:t>
      </w:r>
      <w:hyperlink r:id="rId17">
        <w:r w:rsidR="10D3412C" w:rsidRPr="226B18DE">
          <w:rPr>
            <w:rStyle w:val="Hyperlink"/>
            <w:rFonts w:ascii="Arial" w:hAnsi="Arial" w:cs="Arial"/>
            <w:b/>
            <w:bCs/>
          </w:rPr>
          <w:t>webpage.</w:t>
        </w:r>
      </w:hyperlink>
    </w:p>
    <w:p w14:paraId="73042376" w14:textId="0736DDF6" w:rsidR="00152E4E" w:rsidRDefault="00152E4E" w:rsidP="00152E4E">
      <w:pPr>
        <w:jc w:val="both"/>
        <w:rPr>
          <w:rFonts w:ascii="Arial" w:hAnsi="Arial" w:cs="Arial"/>
        </w:rPr>
      </w:pPr>
      <w:r>
        <w:rPr>
          <w:rFonts w:ascii="Arial" w:hAnsi="Arial" w:cs="Arial"/>
        </w:rPr>
        <w:t>For informal enquiries please contact any of the Institutional Leads listed on the webpage</w:t>
      </w:r>
      <w:r w:rsidR="009B773B">
        <w:rPr>
          <w:rFonts w:ascii="Arial" w:hAnsi="Arial" w:cs="Arial"/>
        </w:rPr>
        <w:t>.</w:t>
      </w:r>
    </w:p>
    <w:p w14:paraId="00D16B8B" w14:textId="77777777" w:rsidR="00152E4E" w:rsidRPr="00BA4C09" w:rsidRDefault="00152E4E" w:rsidP="00152E4E">
      <w:pPr>
        <w:jc w:val="both"/>
        <w:rPr>
          <w:rFonts w:ascii="Arial" w:hAnsi="Arial" w:cs="Arial"/>
        </w:rPr>
      </w:pPr>
      <w:r>
        <w:rPr>
          <w:rFonts w:ascii="Arial" w:hAnsi="Arial" w:cs="Arial"/>
          <w:b/>
          <w:bCs/>
        </w:rPr>
        <w:t xml:space="preserve">Closing Date: </w:t>
      </w:r>
      <w:r>
        <w:rPr>
          <w:rFonts w:ascii="Arial" w:hAnsi="Arial" w:cs="Arial"/>
        </w:rPr>
        <w:t>19 January 2026</w:t>
      </w:r>
    </w:p>
    <w:p w14:paraId="7D1768C4" w14:textId="77777777" w:rsidR="00152E4E" w:rsidRPr="00BA4C09" w:rsidRDefault="00152E4E" w:rsidP="00152E4E">
      <w:pPr>
        <w:jc w:val="both"/>
        <w:rPr>
          <w:rFonts w:ascii="Arial" w:hAnsi="Arial" w:cs="Arial"/>
        </w:rPr>
      </w:pPr>
      <w:r>
        <w:rPr>
          <w:rFonts w:ascii="Arial" w:hAnsi="Arial" w:cs="Arial"/>
          <w:b/>
          <w:bCs/>
        </w:rPr>
        <w:t xml:space="preserve">Interview Dates: </w:t>
      </w:r>
      <w:r>
        <w:rPr>
          <w:rFonts w:ascii="Arial" w:hAnsi="Arial" w:cs="Arial"/>
        </w:rPr>
        <w:t>6 and 9 February 2026</w:t>
      </w:r>
    </w:p>
    <w:p w14:paraId="37C586E7" w14:textId="43409645" w:rsidR="71CF87CE" w:rsidRDefault="71CF87CE" w:rsidP="000A4DD7">
      <w:pPr>
        <w:tabs>
          <w:tab w:val="left" w:pos="1005"/>
        </w:tabs>
        <w:jc w:val="both"/>
        <w:rPr>
          <w:rFonts w:ascii="Arial" w:hAnsi="Arial" w:cs="Arial"/>
          <w:b/>
          <w:bCs/>
        </w:rPr>
      </w:pPr>
    </w:p>
    <w:p w14:paraId="11B53C6E" w14:textId="2FE93917" w:rsidR="001D678E" w:rsidRPr="000018D0" w:rsidRDefault="001D678E" w:rsidP="000A4DD7">
      <w:pPr>
        <w:spacing w:after="0" w:line="240" w:lineRule="auto"/>
        <w:jc w:val="both"/>
        <w:rPr>
          <w:rFonts w:ascii="Arial" w:hAnsi="Arial" w:cs="Arial"/>
          <w:b/>
          <w:bCs/>
          <w:iCs/>
        </w:rPr>
      </w:pPr>
      <w:r w:rsidRPr="000018D0">
        <w:rPr>
          <w:rFonts w:ascii="Arial" w:hAnsi="Arial" w:cs="Arial"/>
          <w:b/>
          <w:bCs/>
          <w:iCs/>
        </w:rPr>
        <w:t xml:space="preserve">The closing date for this position is </w:t>
      </w:r>
      <w:r w:rsidR="000A4DD7">
        <w:rPr>
          <w:rFonts w:ascii="Arial" w:hAnsi="Arial" w:cs="Arial"/>
          <w:b/>
          <w:bCs/>
          <w:iCs/>
        </w:rPr>
        <w:t>19 January 2026 with interviews scheduled for 6 and 9 February 2026</w:t>
      </w:r>
    </w:p>
    <w:p w14:paraId="70DBF6B7" w14:textId="77777777" w:rsidR="001D678E" w:rsidRPr="000018D0" w:rsidRDefault="001D678E" w:rsidP="00BD4949">
      <w:pPr>
        <w:spacing w:after="0" w:line="240" w:lineRule="auto"/>
        <w:jc w:val="both"/>
        <w:rPr>
          <w:rFonts w:ascii="Arial" w:hAnsi="Arial" w:cs="Arial"/>
          <w:iCs/>
        </w:rPr>
      </w:pPr>
    </w:p>
    <w:p w14:paraId="4194B182" w14:textId="77777777" w:rsidR="001D678E" w:rsidRPr="000018D0" w:rsidRDefault="001D678E" w:rsidP="000A4DD7">
      <w:pPr>
        <w:spacing w:after="0" w:line="240" w:lineRule="auto"/>
        <w:jc w:val="both"/>
        <w:rPr>
          <w:rFonts w:ascii="Arial" w:hAnsi="Arial" w:cs="Arial"/>
          <w:b/>
          <w:bCs/>
          <w:iCs/>
        </w:rPr>
      </w:pPr>
      <w:r w:rsidRPr="000018D0">
        <w:rPr>
          <w:rFonts w:ascii="Arial" w:hAnsi="Arial" w:cs="Arial"/>
          <w:b/>
          <w:bCs/>
          <w:iCs/>
        </w:rPr>
        <w:t xml:space="preserve">Please note, this vacancy may close earlier than the stated closing date if we receive a high volume of applications. </w:t>
      </w:r>
    </w:p>
    <w:p w14:paraId="006A98C7" w14:textId="77777777" w:rsidR="001D678E" w:rsidRPr="000018D0" w:rsidRDefault="001D678E" w:rsidP="00BD4949">
      <w:pPr>
        <w:spacing w:after="0" w:line="240" w:lineRule="auto"/>
        <w:jc w:val="both"/>
        <w:rPr>
          <w:rFonts w:ascii="Arial" w:hAnsi="Arial" w:cs="Arial"/>
          <w:i/>
        </w:rPr>
      </w:pPr>
    </w:p>
    <w:p w14:paraId="1473C7E3" w14:textId="77777777" w:rsidR="001D678E" w:rsidRPr="000018D0" w:rsidRDefault="001D678E" w:rsidP="000A4DD7">
      <w:pPr>
        <w:spacing w:after="0" w:line="240" w:lineRule="auto"/>
        <w:contextualSpacing/>
        <w:jc w:val="both"/>
        <w:rPr>
          <w:rFonts w:ascii="Arial" w:eastAsia="Calibri" w:hAnsi="Arial" w:cs="Arial"/>
          <w:b/>
          <w:lang w:val="en-GB"/>
        </w:rPr>
      </w:pPr>
      <w:r w:rsidRPr="000018D0">
        <w:rPr>
          <w:rFonts w:ascii="Arial" w:eastAsia="Calibri" w:hAnsi="Arial" w:cs="Arial"/>
          <w:b/>
          <w:lang w:val="en-GB"/>
        </w:rPr>
        <w:t xml:space="preserve">Should you wish to apply for the vacancy please visit our </w:t>
      </w:r>
      <w:hyperlink r:id="rId18" w:history="1">
        <w:r w:rsidRPr="000018D0">
          <w:rPr>
            <w:rStyle w:val="Hyperlink"/>
            <w:rFonts w:ascii="Arial" w:eastAsia="Calibri" w:hAnsi="Arial" w:cs="Arial"/>
            <w:b/>
            <w:lang w:val="en-GB"/>
          </w:rPr>
          <w:t>vacancies page</w:t>
        </w:r>
      </w:hyperlink>
      <w:r w:rsidRPr="000018D0">
        <w:rPr>
          <w:rFonts w:ascii="Arial" w:eastAsia="Calibri" w:hAnsi="Arial" w:cs="Arial"/>
          <w:b/>
          <w:lang w:val="en-GB"/>
        </w:rPr>
        <w:t xml:space="preserve"> download the job description and complete an application online.</w:t>
      </w:r>
    </w:p>
    <w:p w14:paraId="6037ECB0" w14:textId="77777777" w:rsidR="00BD4949" w:rsidRPr="000018D0" w:rsidRDefault="00BD4949" w:rsidP="00BD4949">
      <w:pPr>
        <w:spacing w:after="0" w:line="240" w:lineRule="auto"/>
        <w:ind w:left="720"/>
        <w:contextualSpacing/>
        <w:jc w:val="both"/>
        <w:rPr>
          <w:rFonts w:ascii="Arial" w:eastAsia="Calibri" w:hAnsi="Arial" w:cs="Arial"/>
          <w:b/>
          <w:lang w:val="en-GB"/>
        </w:rPr>
      </w:pPr>
    </w:p>
    <w:p w14:paraId="3571B48B" w14:textId="5E58B095" w:rsidR="00BD4949" w:rsidRPr="000018D0" w:rsidRDefault="00BD4949" w:rsidP="000A4DD7">
      <w:pPr>
        <w:spacing w:after="0" w:line="240" w:lineRule="auto"/>
        <w:contextualSpacing/>
        <w:jc w:val="both"/>
        <w:rPr>
          <w:rFonts w:ascii="Arial" w:eastAsia="Calibri" w:hAnsi="Arial" w:cs="Arial"/>
          <w:b/>
          <w:lang w:val="en-GB"/>
        </w:rPr>
      </w:pPr>
      <w:r w:rsidRPr="000018D0">
        <w:rPr>
          <w:rFonts w:ascii="Arial" w:eastAsia="Calibri" w:hAnsi="Arial" w:cs="Arial"/>
          <w:b/>
          <w:lang w:val="en-GB"/>
        </w:rPr>
        <w:t xml:space="preserve">If you have any queries regarding the application process or require special assistance, please contact Human Resources by email at </w:t>
      </w:r>
      <w:hyperlink r:id="rId19" w:history="1">
        <w:r w:rsidRPr="000018D0">
          <w:rPr>
            <w:rStyle w:val="Hyperlink"/>
            <w:rFonts w:ascii="Arial" w:eastAsia="Calibri" w:hAnsi="Arial" w:cs="Arial"/>
            <w:b/>
            <w:lang w:val="en-GB"/>
          </w:rPr>
          <w:t>recruitment@qmu.ac.uk</w:t>
        </w:r>
      </w:hyperlink>
      <w:r w:rsidR="00EA1088">
        <w:rPr>
          <w:rFonts w:ascii="Arial" w:eastAsia="Calibri" w:hAnsi="Arial" w:cs="Arial"/>
          <w:b/>
          <w:lang w:val="en-GB"/>
        </w:rPr>
        <w:t>.</w:t>
      </w:r>
    </w:p>
    <w:p w14:paraId="399BD02D" w14:textId="77777777" w:rsidR="009C2F3E" w:rsidRPr="009C2F3E" w:rsidRDefault="001D678E" w:rsidP="009C2F3E">
      <w:pPr>
        <w:spacing w:after="0" w:line="240" w:lineRule="auto"/>
        <w:contextualSpacing/>
        <w:jc w:val="both"/>
        <w:rPr>
          <w:rFonts w:ascii="Arial" w:eastAsia="Calibri" w:hAnsi="Arial" w:cs="Arial"/>
          <w:i/>
          <w:iCs/>
          <w:lang w:val="en-GB"/>
        </w:rPr>
      </w:pPr>
      <w:r>
        <w:br/>
      </w:r>
      <w:r w:rsidR="009C2F3E" w:rsidRPr="009C2F3E">
        <w:rPr>
          <w:rFonts w:ascii="Arial" w:eastAsia="Calibri" w:hAnsi="Arial" w:cs="Arial"/>
          <w:i/>
          <w:iCs/>
          <w:lang w:val="en-GB"/>
        </w:rPr>
        <w:t>This role does meet the minimum requirements set by UKVI to enable sponsorship of migrant workers. Therefore, we can progress applications from candidates who require sponsorship to work in the UK.</w:t>
      </w:r>
    </w:p>
    <w:p w14:paraId="3F107E3A" w14:textId="298E30A8" w:rsidR="00BD4949" w:rsidRPr="000018D0" w:rsidRDefault="00BD4949" w:rsidP="000A4DD7">
      <w:pPr>
        <w:spacing w:after="0" w:line="240" w:lineRule="auto"/>
        <w:contextualSpacing/>
        <w:jc w:val="both"/>
        <w:rPr>
          <w:rFonts w:ascii="Arial" w:eastAsia="Calibri" w:hAnsi="Arial" w:cs="Arial"/>
          <w:b/>
          <w:bCs/>
          <w:lang w:val="en-GB"/>
        </w:rPr>
      </w:pPr>
    </w:p>
    <w:p w14:paraId="5957D6B8" w14:textId="77777777" w:rsidR="00BD4949" w:rsidRPr="000018D0" w:rsidRDefault="00BD4949" w:rsidP="000A4DD7">
      <w:pPr>
        <w:spacing w:after="0" w:line="240" w:lineRule="auto"/>
        <w:contextualSpacing/>
        <w:jc w:val="both"/>
        <w:rPr>
          <w:rFonts w:ascii="Arial" w:eastAsia="Calibri" w:hAnsi="Arial" w:cs="Arial"/>
          <w:b/>
          <w:lang w:val="en-GB"/>
        </w:rPr>
      </w:pPr>
    </w:p>
    <w:p w14:paraId="61E5BB22" w14:textId="77777777" w:rsidR="00BD4949" w:rsidRPr="000018D0" w:rsidRDefault="001D678E" w:rsidP="000A4DD7">
      <w:pPr>
        <w:spacing w:after="0" w:line="240" w:lineRule="auto"/>
        <w:contextualSpacing/>
        <w:jc w:val="both"/>
        <w:rPr>
          <w:rFonts w:ascii="Arial" w:eastAsia="Calibri" w:hAnsi="Arial" w:cs="Arial"/>
          <w:b/>
          <w:lang w:val="en-GB"/>
        </w:rPr>
      </w:pPr>
      <w:r w:rsidRPr="000018D0">
        <w:rPr>
          <w:rFonts w:ascii="Arial" w:hAnsi="Arial" w:cs="Arial"/>
          <w:i/>
        </w:rPr>
        <w:t xml:space="preserve">As a university, we are committed to the </w:t>
      </w:r>
      <w:hyperlink r:id="rId20" w:history="1">
        <w:r w:rsidRPr="000018D0">
          <w:rPr>
            <w:rStyle w:val="Hyperlink"/>
            <w:rFonts w:ascii="Arial" w:hAnsi="Arial" w:cs="Arial"/>
            <w:i/>
          </w:rPr>
          <w:t>Concordat to Support the Career Development of Researchers</w:t>
        </w:r>
      </w:hyperlink>
      <w:r w:rsidRPr="000018D0">
        <w:rPr>
          <w:rFonts w:ascii="Arial" w:hAnsi="Arial" w:cs="Arial"/>
          <w:i/>
        </w:rPr>
        <w:t xml:space="preserve"> alongside </w:t>
      </w:r>
      <w:hyperlink r:id="rId21" w:history="1">
        <w:r w:rsidRPr="000018D0">
          <w:rPr>
            <w:rStyle w:val="Hyperlink"/>
            <w:rFonts w:ascii="Arial" w:hAnsi="Arial" w:cs="Arial"/>
            <w:i/>
          </w:rPr>
          <w:t>Concordat to Support Research Integrity</w:t>
        </w:r>
      </w:hyperlink>
      <w:r w:rsidRPr="000018D0">
        <w:rPr>
          <w:rFonts w:ascii="Arial" w:hAnsi="Arial" w:cs="Arial"/>
          <w:i/>
        </w:rPr>
        <w:t xml:space="preserve">  and  were, in fact, the first Scottish Higher Education Institute (and part of the first UK cohort of institutes) to publicly declare our commitment to its principles.</w:t>
      </w:r>
    </w:p>
    <w:p w14:paraId="17A649F8" w14:textId="77777777" w:rsidR="00BD4949" w:rsidRPr="000018D0" w:rsidRDefault="00BD4949" w:rsidP="000A4DD7">
      <w:pPr>
        <w:spacing w:after="0" w:line="240" w:lineRule="auto"/>
        <w:contextualSpacing/>
        <w:jc w:val="both"/>
        <w:rPr>
          <w:rFonts w:ascii="Arial" w:eastAsia="Calibri" w:hAnsi="Arial" w:cs="Arial"/>
          <w:b/>
          <w:lang w:val="en-GB"/>
        </w:rPr>
      </w:pPr>
    </w:p>
    <w:p w14:paraId="261E7FB4" w14:textId="12F0B5C5" w:rsidR="00BD4949" w:rsidRPr="000018D0" w:rsidRDefault="001D678E" w:rsidP="000A4DD7">
      <w:pPr>
        <w:spacing w:after="0" w:line="240" w:lineRule="auto"/>
        <w:contextualSpacing/>
        <w:jc w:val="both"/>
        <w:rPr>
          <w:rFonts w:ascii="Arial" w:eastAsia="Calibri" w:hAnsi="Arial" w:cs="Arial"/>
          <w:b/>
          <w:lang w:val="en-GB"/>
        </w:rPr>
      </w:pPr>
      <w:r w:rsidRPr="000018D0">
        <w:rPr>
          <w:rFonts w:ascii="Arial" w:hAnsi="Arial" w:cs="Arial"/>
          <w:i/>
        </w:rPr>
        <w:t xml:space="preserve">Queen Margaret University is committed to </w:t>
      </w:r>
      <w:proofErr w:type="gramStart"/>
      <w:r w:rsidR="0094564B" w:rsidRPr="000018D0">
        <w:rPr>
          <w:rFonts w:ascii="Arial" w:hAnsi="Arial" w:cs="Arial"/>
          <w:i/>
        </w:rPr>
        <w:t>equal</w:t>
      </w:r>
      <w:r w:rsidR="0094564B">
        <w:rPr>
          <w:rFonts w:ascii="Arial" w:hAnsi="Arial" w:cs="Arial"/>
          <w:i/>
        </w:rPr>
        <w:t>ity of</w:t>
      </w:r>
      <w:proofErr w:type="gramEnd"/>
      <w:r w:rsidR="0094564B">
        <w:rPr>
          <w:rFonts w:ascii="Arial" w:hAnsi="Arial" w:cs="Arial"/>
          <w:i/>
        </w:rPr>
        <w:t xml:space="preserve"> </w:t>
      </w:r>
      <w:r w:rsidRPr="000018D0">
        <w:rPr>
          <w:rFonts w:ascii="Arial" w:hAnsi="Arial" w:cs="Arial"/>
          <w:i/>
        </w:rPr>
        <w:t xml:space="preserve">opportunity for all by providing a supportive, flexible and inclusive working environment, and we welcome applicants from diverse backgrounds. Please have a look at our </w:t>
      </w:r>
      <w:hyperlink r:id="rId22" w:history="1">
        <w:r w:rsidRPr="007F103D">
          <w:rPr>
            <w:rStyle w:val="Hyperlink"/>
            <w:rFonts w:ascii="Arial" w:hAnsi="Arial" w:cs="Arial"/>
            <w:i/>
          </w:rPr>
          <w:t>Diversity, Wellbeing and Inclusion Calendar</w:t>
        </w:r>
      </w:hyperlink>
    </w:p>
    <w:p w14:paraId="0EF6C7C6" w14:textId="77777777" w:rsidR="00BD4949" w:rsidRPr="000018D0" w:rsidRDefault="00BD4949" w:rsidP="000A4DD7">
      <w:pPr>
        <w:spacing w:after="0" w:line="240" w:lineRule="auto"/>
        <w:contextualSpacing/>
        <w:jc w:val="both"/>
        <w:rPr>
          <w:rFonts w:ascii="Arial" w:hAnsi="Arial" w:cs="Arial"/>
          <w:i/>
        </w:rPr>
      </w:pPr>
    </w:p>
    <w:p w14:paraId="22696585" w14:textId="77777777" w:rsidR="00BD4949" w:rsidRPr="000018D0" w:rsidRDefault="001D678E" w:rsidP="000A4DD7">
      <w:pPr>
        <w:spacing w:after="0" w:line="240" w:lineRule="auto"/>
        <w:contextualSpacing/>
        <w:jc w:val="both"/>
        <w:rPr>
          <w:rFonts w:ascii="Arial" w:eastAsia="Calibri" w:hAnsi="Arial" w:cs="Arial"/>
          <w:b/>
          <w:lang w:val="en-GB"/>
        </w:rPr>
      </w:pPr>
      <w:r w:rsidRPr="000018D0">
        <w:rPr>
          <w:rFonts w:ascii="Arial" w:hAnsi="Arial" w:cs="Arial"/>
          <w:i/>
        </w:rPr>
        <w:t xml:space="preserve">We are proud to hold an Athena SWAN Bronze Award which </w:t>
      </w:r>
      <w:proofErr w:type="spellStart"/>
      <w:r w:rsidRPr="000018D0">
        <w:rPr>
          <w:rFonts w:ascii="Arial" w:hAnsi="Arial" w:cs="Arial"/>
          <w:i/>
        </w:rPr>
        <w:t>recognises</w:t>
      </w:r>
      <w:proofErr w:type="spellEnd"/>
      <w:r w:rsidRPr="000018D0">
        <w:rPr>
          <w:rFonts w:ascii="Arial" w:hAnsi="Arial" w:cs="Arial"/>
          <w:i/>
        </w:rPr>
        <w:t xml:space="preserve"> the advancement of gender equality at QMU. Find out more about Athena SWAN </w:t>
      </w:r>
      <w:hyperlink r:id="rId23" w:history="1">
        <w:r w:rsidRPr="000018D0">
          <w:rPr>
            <w:rStyle w:val="Hyperlink"/>
            <w:rFonts w:ascii="Arial" w:hAnsi="Arial" w:cs="Arial"/>
            <w:i/>
          </w:rPr>
          <w:t>here</w:t>
        </w:r>
      </w:hyperlink>
    </w:p>
    <w:p w14:paraId="31D73E90" w14:textId="77777777" w:rsidR="00BD4949" w:rsidRPr="000018D0" w:rsidRDefault="00BD4949" w:rsidP="000A4DD7">
      <w:pPr>
        <w:spacing w:after="0" w:line="240" w:lineRule="auto"/>
        <w:contextualSpacing/>
        <w:jc w:val="both"/>
        <w:rPr>
          <w:rFonts w:ascii="Arial" w:hAnsi="Arial" w:cs="Arial"/>
          <w:i/>
        </w:rPr>
      </w:pPr>
    </w:p>
    <w:p w14:paraId="793AA90C" w14:textId="77777777" w:rsidR="00BD4949" w:rsidRPr="000018D0" w:rsidRDefault="001D678E" w:rsidP="000A4DD7">
      <w:pPr>
        <w:spacing w:after="0" w:line="240" w:lineRule="auto"/>
        <w:contextualSpacing/>
        <w:jc w:val="both"/>
        <w:rPr>
          <w:rFonts w:ascii="Arial" w:hAnsi="Arial" w:cs="Arial"/>
          <w:i/>
        </w:rPr>
      </w:pPr>
      <w:r w:rsidRPr="000018D0">
        <w:rPr>
          <w:rFonts w:ascii="Arial" w:hAnsi="Arial" w:cs="Arial"/>
          <w:i/>
        </w:rPr>
        <w:t xml:space="preserve">We have </w:t>
      </w:r>
      <w:proofErr w:type="gramStart"/>
      <w:r w:rsidRPr="000018D0">
        <w:rPr>
          <w:rFonts w:ascii="Arial" w:hAnsi="Arial" w:cs="Arial"/>
          <w:i/>
        </w:rPr>
        <w:t>a number of</w:t>
      </w:r>
      <w:proofErr w:type="gramEnd"/>
      <w:r w:rsidRPr="000018D0">
        <w:rPr>
          <w:rFonts w:ascii="Arial" w:hAnsi="Arial" w:cs="Arial"/>
          <w:i/>
        </w:rPr>
        <w:t xml:space="preserve"> </w:t>
      </w:r>
      <w:proofErr w:type="gramStart"/>
      <w:r w:rsidRPr="000018D0">
        <w:rPr>
          <w:rFonts w:ascii="Arial" w:hAnsi="Arial" w:cs="Arial"/>
          <w:i/>
        </w:rPr>
        <w:t>family friendly</w:t>
      </w:r>
      <w:proofErr w:type="gramEnd"/>
      <w:r w:rsidRPr="000018D0">
        <w:rPr>
          <w:rFonts w:ascii="Arial" w:hAnsi="Arial" w:cs="Arial"/>
          <w:i/>
        </w:rPr>
        <w:t xml:space="preserve"> policies and are happy to consider job share applications.</w:t>
      </w:r>
    </w:p>
    <w:p w14:paraId="379567F0" w14:textId="77777777" w:rsidR="00BD4949" w:rsidRPr="000018D0" w:rsidRDefault="00BD4949" w:rsidP="000A4DD7">
      <w:pPr>
        <w:spacing w:after="0" w:line="240" w:lineRule="auto"/>
        <w:contextualSpacing/>
        <w:jc w:val="both"/>
        <w:rPr>
          <w:rFonts w:ascii="Arial" w:hAnsi="Arial" w:cs="Arial"/>
          <w:i/>
        </w:rPr>
      </w:pPr>
    </w:p>
    <w:p w14:paraId="1F0ACEF1" w14:textId="5A743801" w:rsidR="001D678E" w:rsidRPr="000018D0" w:rsidRDefault="001D678E" w:rsidP="000A4DD7">
      <w:pPr>
        <w:spacing w:after="0" w:line="240" w:lineRule="auto"/>
        <w:contextualSpacing/>
        <w:jc w:val="both"/>
        <w:rPr>
          <w:rStyle w:val="txttotoplinks1"/>
          <w:rFonts w:ascii="Arial" w:eastAsia="Calibri" w:hAnsi="Arial" w:cs="Arial"/>
          <w:b/>
          <w:color w:val="auto"/>
          <w:lang w:val="en-GB"/>
        </w:rPr>
      </w:pPr>
      <w:r w:rsidRPr="000018D0">
        <w:rPr>
          <w:rStyle w:val="Strong"/>
          <w:rFonts w:ascii="Arial" w:hAnsi="Arial" w:cs="Arial"/>
          <w:b w:val="0"/>
          <w:i/>
        </w:rPr>
        <w:lastRenderedPageBreak/>
        <w:t xml:space="preserve">We are a Disability Confident Employer, should you require any specific arrangements during the recruitment process please contact Human Resources on </w:t>
      </w:r>
      <w:hyperlink r:id="rId24" w:history="1">
        <w:r w:rsidRPr="000018D0">
          <w:rPr>
            <w:rStyle w:val="Hyperlink"/>
            <w:rFonts w:ascii="Arial" w:hAnsi="Arial" w:cs="Arial"/>
            <w:i/>
          </w:rPr>
          <w:t>recruitment@qmu.ac.uk</w:t>
        </w:r>
      </w:hyperlink>
    </w:p>
    <w:p w14:paraId="55F49B56" w14:textId="77777777" w:rsidR="001D678E" w:rsidRPr="000018D0" w:rsidRDefault="001D678E" w:rsidP="001D678E">
      <w:pPr>
        <w:rPr>
          <w:rFonts w:ascii="Arial" w:hAnsi="Arial" w:cs="Arial"/>
        </w:rPr>
      </w:pPr>
    </w:p>
    <w:p w14:paraId="23F80783" w14:textId="77777777" w:rsidR="001D678E" w:rsidRPr="000018D0" w:rsidRDefault="001D678E" w:rsidP="001D678E">
      <w:pPr>
        <w:rPr>
          <w:rFonts w:ascii="Arial" w:hAnsi="Arial" w:cs="Arial"/>
        </w:rPr>
      </w:pPr>
    </w:p>
    <w:p w14:paraId="7D44FB30" w14:textId="2B874226" w:rsidR="001D678E" w:rsidRPr="00647E7B" w:rsidRDefault="001D678E" w:rsidP="001D678E">
      <w:pPr>
        <w:jc w:val="center"/>
        <w:rPr>
          <w:rFonts w:ascii="Calibri" w:hAnsi="Calibri" w:cs="Calibri"/>
          <w:sz w:val="22"/>
        </w:rPr>
      </w:pPr>
      <w:r w:rsidRPr="007F33CF">
        <w:rPr>
          <w:rFonts w:ascii="Calibri" w:hAnsi="Calibri" w:cs="Calibri"/>
          <w:noProof/>
          <w:lang w:val="en-GB"/>
        </w:rPr>
        <w:drawing>
          <wp:inline distT="0" distB="0" distL="0" distR="0" wp14:anchorId="6B89327D" wp14:editId="12DC6123">
            <wp:extent cx="1219200" cy="762000"/>
            <wp:effectExtent l="0" t="0" r="0" b="0"/>
            <wp:docPr id="1528062057" name="Picture 3" descr="AS_RGB_Bronze Award">
              <a:extLst xmlns:a="http://schemas.openxmlformats.org/drawingml/2006/main">
                <a:ext uri="{FF2B5EF4-FFF2-40B4-BE49-F238E27FC236}">
                  <a16:creationId xmlns:a16="http://schemas.microsoft.com/office/drawing/2014/main" id="{86C5E984-3ED4-4305-8FDC-D67EA86A36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_RGB_Bronze Awar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9200" cy="762000"/>
                    </a:xfrm>
                    <a:prstGeom prst="rect">
                      <a:avLst/>
                    </a:prstGeom>
                    <a:noFill/>
                    <a:ln>
                      <a:noFill/>
                    </a:ln>
                  </pic:spPr>
                </pic:pic>
              </a:graphicData>
            </a:graphic>
          </wp:inline>
        </w:drawing>
      </w:r>
      <w:r w:rsidRPr="00647E7B">
        <w:rPr>
          <w:rFonts w:ascii="Calibri" w:hAnsi="Calibri" w:cs="Calibri"/>
          <w:noProof/>
          <w:lang w:val="en-GB"/>
        </w:rPr>
        <w:t xml:space="preserve">  </w:t>
      </w:r>
      <w:r w:rsidRPr="00AF2005">
        <w:rPr>
          <w:noProof/>
        </w:rPr>
        <w:drawing>
          <wp:inline distT="0" distB="0" distL="0" distR="0" wp14:anchorId="0962E58B" wp14:editId="63DF045F">
            <wp:extent cx="1524000" cy="733425"/>
            <wp:effectExtent l="0" t="0" r="0" b="9525"/>
            <wp:docPr id="1795249127" name="Picture 2" descr="DC employer_small">
              <a:extLst xmlns:a="http://schemas.openxmlformats.org/drawingml/2006/main">
                <a:ext uri="{FF2B5EF4-FFF2-40B4-BE49-F238E27FC236}">
                  <a16:creationId xmlns:a16="http://schemas.microsoft.com/office/drawing/2014/main" id="{6ADD4B0B-5F3D-4B9A-AA0F-8D942EAEFB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 employer_sm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733425"/>
                    </a:xfrm>
                    <a:prstGeom prst="rect">
                      <a:avLst/>
                    </a:prstGeom>
                    <a:noFill/>
                    <a:ln>
                      <a:noFill/>
                    </a:ln>
                  </pic:spPr>
                </pic:pic>
              </a:graphicData>
            </a:graphic>
          </wp:inline>
        </w:drawing>
      </w:r>
      <w:r w:rsidRPr="007F33CF">
        <w:rPr>
          <w:rFonts w:ascii="Calibri" w:hAnsi="Calibri" w:cs="Calibri"/>
          <w:noProof/>
          <w:lang w:val="en-GB"/>
        </w:rPr>
        <w:drawing>
          <wp:inline distT="0" distB="0" distL="0" distR="0" wp14:anchorId="320CA9FD" wp14:editId="5973AA4E">
            <wp:extent cx="1143000" cy="904875"/>
            <wp:effectExtent l="0" t="0" r="0" b="9525"/>
            <wp:docPr id="1957107603" name="Picture 1" descr="LW signature logo71">
              <a:extLst xmlns:a="http://schemas.openxmlformats.org/drawingml/2006/main">
                <a:ext uri="{FF2B5EF4-FFF2-40B4-BE49-F238E27FC236}">
                  <a16:creationId xmlns:a16="http://schemas.microsoft.com/office/drawing/2014/main" id="{F08CD439-0B8C-45D8-B2EC-759487715D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 signature logo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0" cy="904875"/>
                    </a:xfrm>
                    <a:prstGeom prst="rect">
                      <a:avLst/>
                    </a:prstGeom>
                    <a:noFill/>
                    <a:ln>
                      <a:noFill/>
                    </a:ln>
                  </pic:spPr>
                </pic:pic>
              </a:graphicData>
            </a:graphic>
          </wp:inline>
        </w:drawing>
      </w:r>
    </w:p>
    <w:p w14:paraId="5A654F08" w14:textId="77777777" w:rsidR="001D678E" w:rsidRPr="00647E7B" w:rsidRDefault="001D678E" w:rsidP="001D678E">
      <w:pPr>
        <w:jc w:val="both"/>
        <w:rPr>
          <w:rFonts w:ascii="Calibri" w:hAnsi="Calibri" w:cs="Calibri"/>
          <w:sz w:val="22"/>
        </w:rPr>
      </w:pPr>
    </w:p>
    <w:p w14:paraId="7B95C3A3" w14:textId="77777777" w:rsidR="001D678E" w:rsidRPr="00647E7B" w:rsidRDefault="001D678E" w:rsidP="001D678E">
      <w:pPr>
        <w:rPr>
          <w:rFonts w:ascii="Calibri" w:hAnsi="Calibri" w:cs="Calibri"/>
          <w:sz w:val="22"/>
        </w:rPr>
      </w:pPr>
    </w:p>
    <w:p w14:paraId="3B7F4D56" w14:textId="77777777" w:rsidR="001D678E" w:rsidRPr="00647E7B" w:rsidRDefault="001D678E" w:rsidP="001D678E">
      <w:pPr>
        <w:rPr>
          <w:rFonts w:ascii="Calibri" w:hAnsi="Calibri" w:cs="Calibri"/>
          <w:sz w:val="22"/>
        </w:rPr>
      </w:pPr>
    </w:p>
    <w:p w14:paraId="208149F5" w14:textId="77777777" w:rsidR="001D678E" w:rsidRDefault="001D678E" w:rsidP="001D678E"/>
    <w:p w14:paraId="4501A7A5" w14:textId="77777777" w:rsidR="001D678E" w:rsidRPr="001D678E" w:rsidRDefault="001D678E" w:rsidP="001D678E"/>
    <w:sectPr w:rsidR="001D678E" w:rsidRPr="001D678E" w:rsidSect="005843B0">
      <w:pgSz w:w="11910" w:h="16840"/>
      <w:pgMar w:top="0" w:right="600" w:bottom="1123" w:left="600" w:header="0" w:footer="94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C6A6E"/>
    <w:multiLevelType w:val="hybridMultilevel"/>
    <w:tmpl w:val="AA4A42AC"/>
    <w:lvl w:ilvl="0" w:tplc="F88E1328">
      <w:start w:val="1"/>
      <w:numFmt w:val="bullet"/>
      <w:lvlText w:val=""/>
      <w:lvlJc w:val="left"/>
      <w:pPr>
        <w:tabs>
          <w:tab w:val="num" w:pos="0"/>
        </w:tabs>
        <w:ind w:left="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B1E7E97"/>
    <w:multiLevelType w:val="hybridMultilevel"/>
    <w:tmpl w:val="6FA4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D71EE"/>
    <w:multiLevelType w:val="hybridMultilevel"/>
    <w:tmpl w:val="10A4AC24"/>
    <w:lvl w:ilvl="0" w:tplc="4BA0956C">
      <w:start w:val="1"/>
      <w:numFmt w:val="bullet"/>
      <w:pStyle w:val="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73298486">
    <w:abstractNumId w:val="0"/>
  </w:num>
  <w:num w:numId="2" w16cid:durableId="1968461715">
    <w:abstractNumId w:val="2"/>
  </w:num>
  <w:num w:numId="3" w16cid:durableId="32066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7B6F4B"/>
    <w:rsid w:val="000018D0"/>
    <w:rsid w:val="00006A43"/>
    <w:rsid w:val="00025ED6"/>
    <w:rsid w:val="00030D49"/>
    <w:rsid w:val="00044C8E"/>
    <w:rsid w:val="000720B8"/>
    <w:rsid w:val="00093E32"/>
    <w:rsid w:val="000A4DD7"/>
    <w:rsid w:val="000B118D"/>
    <w:rsid w:val="000D1A48"/>
    <w:rsid w:val="000F2FCF"/>
    <w:rsid w:val="000F48A6"/>
    <w:rsid w:val="00111DCA"/>
    <w:rsid w:val="00117D81"/>
    <w:rsid w:val="001379FF"/>
    <w:rsid w:val="001464D5"/>
    <w:rsid w:val="00152E4E"/>
    <w:rsid w:val="0017133F"/>
    <w:rsid w:val="00171B4A"/>
    <w:rsid w:val="00175A7A"/>
    <w:rsid w:val="001C6BBB"/>
    <w:rsid w:val="001D678E"/>
    <w:rsid w:val="001F61D0"/>
    <w:rsid w:val="00207F0D"/>
    <w:rsid w:val="0024554A"/>
    <w:rsid w:val="00245FDB"/>
    <w:rsid w:val="00263FC9"/>
    <w:rsid w:val="002657DD"/>
    <w:rsid w:val="00276796"/>
    <w:rsid w:val="00280861"/>
    <w:rsid w:val="002A0AD8"/>
    <w:rsid w:val="002A73F9"/>
    <w:rsid w:val="002B00E3"/>
    <w:rsid w:val="002C7738"/>
    <w:rsid w:val="00317717"/>
    <w:rsid w:val="00322D99"/>
    <w:rsid w:val="00346A1D"/>
    <w:rsid w:val="0036233C"/>
    <w:rsid w:val="00363E82"/>
    <w:rsid w:val="00374D68"/>
    <w:rsid w:val="003877AB"/>
    <w:rsid w:val="00392963"/>
    <w:rsid w:val="00392DB9"/>
    <w:rsid w:val="003944DC"/>
    <w:rsid w:val="003A01CA"/>
    <w:rsid w:val="003B1425"/>
    <w:rsid w:val="003B32B2"/>
    <w:rsid w:val="003C518A"/>
    <w:rsid w:val="003D5C88"/>
    <w:rsid w:val="00402065"/>
    <w:rsid w:val="00410E96"/>
    <w:rsid w:val="004422A4"/>
    <w:rsid w:val="00444689"/>
    <w:rsid w:val="00462924"/>
    <w:rsid w:val="00474E9D"/>
    <w:rsid w:val="00480708"/>
    <w:rsid w:val="004A05F0"/>
    <w:rsid w:val="004E4375"/>
    <w:rsid w:val="004F031A"/>
    <w:rsid w:val="004F416C"/>
    <w:rsid w:val="004F6F3A"/>
    <w:rsid w:val="00507EA2"/>
    <w:rsid w:val="00525855"/>
    <w:rsid w:val="00527F2F"/>
    <w:rsid w:val="00565D64"/>
    <w:rsid w:val="0057130B"/>
    <w:rsid w:val="005843B0"/>
    <w:rsid w:val="005A7BD1"/>
    <w:rsid w:val="005B3E55"/>
    <w:rsid w:val="005B72DF"/>
    <w:rsid w:val="005D2DB8"/>
    <w:rsid w:val="00600F5D"/>
    <w:rsid w:val="0060541E"/>
    <w:rsid w:val="006114B2"/>
    <w:rsid w:val="006216FB"/>
    <w:rsid w:val="00626165"/>
    <w:rsid w:val="006446F7"/>
    <w:rsid w:val="00661F6A"/>
    <w:rsid w:val="00677D43"/>
    <w:rsid w:val="00697CE6"/>
    <w:rsid w:val="006A290F"/>
    <w:rsid w:val="006B1AE3"/>
    <w:rsid w:val="006C2FB3"/>
    <w:rsid w:val="006C5C02"/>
    <w:rsid w:val="006C7666"/>
    <w:rsid w:val="006E2595"/>
    <w:rsid w:val="006E515E"/>
    <w:rsid w:val="006E7A7B"/>
    <w:rsid w:val="00702F90"/>
    <w:rsid w:val="007107E5"/>
    <w:rsid w:val="0074064B"/>
    <w:rsid w:val="0077161A"/>
    <w:rsid w:val="0078306D"/>
    <w:rsid w:val="00793AFF"/>
    <w:rsid w:val="007A6A9B"/>
    <w:rsid w:val="007B10F9"/>
    <w:rsid w:val="007E06F7"/>
    <w:rsid w:val="007F103D"/>
    <w:rsid w:val="007F74D8"/>
    <w:rsid w:val="0080206E"/>
    <w:rsid w:val="008104CC"/>
    <w:rsid w:val="00824102"/>
    <w:rsid w:val="008379F1"/>
    <w:rsid w:val="00840CB5"/>
    <w:rsid w:val="00877AA9"/>
    <w:rsid w:val="008A046C"/>
    <w:rsid w:val="008A2BAC"/>
    <w:rsid w:val="008A3195"/>
    <w:rsid w:val="008B54E5"/>
    <w:rsid w:val="008E69C9"/>
    <w:rsid w:val="0091407F"/>
    <w:rsid w:val="009325A1"/>
    <w:rsid w:val="00933BDD"/>
    <w:rsid w:val="0094564B"/>
    <w:rsid w:val="00960C9A"/>
    <w:rsid w:val="00966E45"/>
    <w:rsid w:val="00986ECB"/>
    <w:rsid w:val="00991C1F"/>
    <w:rsid w:val="009968F8"/>
    <w:rsid w:val="009B773B"/>
    <w:rsid w:val="009C2F3E"/>
    <w:rsid w:val="009C6E50"/>
    <w:rsid w:val="009D624F"/>
    <w:rsid w:val="009E05B7"/>
    <w:rsid w:val="009F132E"/>
    <w:rsid w:val="009F3CCB"/>
    <w:rsid w:val="009F4D26"/>
    <w:rsid w:val="00A03F84"/>
    <w:rsid w:val="00A74C7C"/>
    <w:rsid w:val="00A81198"/>
    <w:rsid w:val="00A82CBE"/>
    <w:rsid w:val="00A96EE6"/>
    <w:rsid w:val="00AB1D3D"/>
    <w:rsid w:val="00AB34A8"/>
    <w:rsid w:val="00AC0DAB"/>
    <w:rsid w:val="00AC41FB"/>
    <w:rsid w:val="00AE00DB"/>
    <w:rsid w:val="00AF2902"/>
    <w:rsid w:val="00B000B5"/>
    <w:rsid w:val="00B00628"/>
    <w:rsid w:val="00B160A7"/>
    <w:rsid w:val="00B17648"/>
    <w:rsid w:val="00B55383"/>
    <w:rsid w:val="00B61B8F"/>
    <w:rsid w:val="00B94165"/>
    <w:rsid w:val="00BA1512"/>
    <w:rsid w:val="00BA5226"/>
    <w:rsid w:val="00BA6053"/>
    <w:rsid w:val="00BC2351"/>
    <w:rsid w:val="00BD4949"/>
    <w:rsid w:val="00BD64A9"/>
    <w:rsid w:val="00BE4D82"/>
    <w:rsid w:val="00BF4E0E"/>
    <w:rsid w:val="00C20051"/>
    <w:rsid w:val="00C224E4"/>
    <w:rsid w:val="00C33235"/>
    <w:rsid w:val="00C33CD7"/>
    <w:rsid w:val="00C4792A"/>
    <w:rsid w:val="00C80EED"/>
    <w:rsid w:val="00C84BBC"/>
    <w:rsid w:val="00CB4A26"/>
    <w:rsid w:val="00CE50F9"/>
    <w:rsid w:val="00D0756F"/>
    <w:rsid w:val="00D206AD"/>
    <w:rsid w:val="00D44EEF"/>
    <w:rsid w:val="00D7108C"/>
    <w:rsid w:val="00D74FE7"/>
    <w:rsid w:val="00D8215C"/>
    <w:rsid w:val="00DD0DF4"/>
    <w:rsid w:val="00DD5646"/>
    <w:rsid w:val="00DE2DBD"/>
    <w:rsid w:val="00DF7B74"/>
    <w:rsid w:val="00E00436"/>
    <w:rsid w:val="00E00A9B"/>
    <w:rsid w:val="00E01E64"/>
    <w:rsid w:val="00E2445B"/>
    <w:rsid w:val="00E55B58"/>
    <w:rsid w:val="00E7685A"/>
    <w:rsid w:val="00E83128"/>
    <w:rsid w:val="00E913A6"/>
    <w:rsid w:val="00EA1088"/>
    <w:rsid w:val="00EE24CC"/>
    <w:rsid w:val="00F01909"/>
    <w:rsid w:val="00F138C7"/>
    <w:rsid w:val="00F223B0"/>
    <w:rsid w:val="00F24D25"/>
    <w:rsid w:val="00F24DCB"/>
    <w:rsid w:val="00F416B7"/>
    <w:rsid w:val="00F539C6"/>
    <w:rsid w:val="00F629BF"/>
    <w:rsid w:val="00F6656F"/>
    <w:rsid w:val="00F72AB4"/>
    <w:rsid w:val="00F8229D"/>
    <w:rsid w:val="00F91838"/>
    <w:rsid w:val="00FB63D0"/>
    <w:rsid w:val="00FB759C"/>
    <w:rsid w:val="03941958"/>
    <w:rsid w:val="0482D75B"/>
    <w:rsid w:val="05B6369A"/>
    <w:rsid w:val="10D3412C"/>
    <w:rsid w:val="226B18DE"/>
    <w:rsid w:val="2DFDC003"/>
    <w:rsid w:val="3A9F0CEF"/>
    <w:rsid w:val="3AE8285F"/>
    <w:rsid w:val="41DC692A"/>
    <w:rsid w:val="454DAE40"/>
    <w:rsid w:val="45EC7F6F"/>
    <w:rsid w:val="47A5612B"/>
    <w:rsid w:val="53856C0F"/>
    <w:rsid w:val="542E3145"/>
    <w:rsid w:val="5F447232"/>
    <w:rsid w:val="614FDBF0"/>
    <w:rsid w:val="6A7B6F4B"/>
    <w:rsid w:val="71CF8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6F4B"/>
  <w15:chartTrackingRefBased/>
  <w15:docId w15:val="{C5B15D73-3EB8-479C-B380-E97D4329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1D678E"/>
    <w:rPr>
      <w:color w:val="0000FF"/>
      <w:u w:val="single"/>
    </w:rPr>
  </w:style>
  <w:style w:type="paragraph" w:styleId="NormalWeb">
    <w:name w:val="Normal (Web)"/>
    <w:basedOn w:val="Normal"/>
    <w:uiPriority w:val="99"/>
    <w:unhideWhenUsed/>
    <w:rsid w:val="001D678E"/>
    <w:pPr>
      <w:spacing w:before="100" w:beforeAutospacing="1" w:after="100" w:afterAutospacing="1" w:line="240" w:lineRule="atLeast"/>
    </w:pPr>
    <w:rPr>
      <w:rFonts w:ascii="Verdana" w:eastAsia="Times New Roman" w:hAnsi="Verdana" w:cs="Times New Roman"/>
      <w:color w:val="000000"/>
      <w:lang w:val="en-GB" w:eastAsia="en-GB"/>
    </w:rPr>
  </w:style>
  <w:style w:type="character" w:styleId="Strong">
    <w:name w:val="Strong"/>
    <w:uiPriority w:val="22"/>
    <w:qFormat/>
    <w:rsid w:val="001D678E"/>
    <w:rPr>
      <w:b/>
      <w:bCs/>
    </w:rPr>
  </w:style>
  <w:style w:type="character" w:customStyle="1" w:styleId="txttotoplinks1">
    <w:name w:val="txttotoplinks1"/>
    <w:rsid w:val="001D678E"/>
    <w:rPr>
      <w:rFonts w:ascii="Verdana" w:hAnsi="Verdana" w:hint="default"/>
      <w:b w:val="0"/>
      <w:bCs w:val="0"/>
      <w:i w:val="0"/>
      <w:iCs w:val="0"/>
      <w:strike w:val="0"/>
      <w:dstrike w:val="0"/>
      <w:color w:val="0663C2"/>
      <w:sz w:val="24"/>
      <w:szCs w:val="24"/>
      <w:u w:val="none"/>
      <w:effect w:val="none"/>
    </w:rPr>
  </w:style>
  <w:style w:type="character" w:styleId="UnresolvedMention">
    <w:name w:val="Unresolved Mention"/>
    <w:basedOn w:val="DefaultParagraphFont"/>
    <w:uiPriority w:val="99"/>
    <w:semiHidden/>
    <w:unhideWhenUsed/>
    <w:rsid w:val="00BD4949"/>
    <w:rPr>
      <w:color w:val="605E5C"/>
      <w:shd w:val="clear" w:color="auto" w:fill="E1DFDD"/>
    </w:rPr>
  </w:style>
  <w:style w:type="character" w:styleId="FollowedHyperlink">
    <w:name w:val="FollowedHyperlink"/>
    <w:basedOn w:val="DefaultParagraphFont"/>
    <w:uiPriority w:val="99"/>
    <w:semiHidden/>
    <w:unhideWhenUsed/>
    <w:rsid w:val="00111DCA"/>
    <w:rPr>
      <w:color w:val="96607D" w:themeColor="followedHyperlink"/>
      <w:u w:val="single"/>
    </w:rPr>
  </w:style>
  <w:style w:type="paragraph" w:styleId="ListParagraph">
    <w:name w:val="List Paragraph"/>
    <w:basedOn w:val="Normal"/>
    <w:uiPriority w:val="34"/>
    <w:qFormat/>
    <w:rsid w:val="006216FB"/>
    <w:pPr>
      <w:ind w:left="720"/>
      <w:contextualSpacing/>
    </w:pPr>
  </w:style>
  <w:style w:type="paragraph" w:customStyle="1" w:styleId="Bullets">
    <w:name w:val="Bullets"/>
    <w:basedOn w:val="Normal"/>
    <w:link w:val="BulletsChar"/>
    <w:uiPriority w:val="1"/>
    <w:qFormat/>
    <w:locked/>
    <w:rsid w:val="00152E4E"/>
    <w:pPr>
      <w:numPr>
        <w:numId w:val="2"/>
      </w:numPr>
      <w:spacing w:line="278" w:lineRule="auto"/>
    </w:pPr>
    <w:rPr>
      <w:rFonts w:ascii="Aptos" w:eastAsia="Aptos" w:hAnsi="Aptos" w:cs="Times New Roman"/>
      <w:kern w:val="2"/>
      <w:szCs w:val="20"/>
      <w:lang w:val="en-GB" w:eastAsia="en-US"/>
    </w:rPr>
  </w:style>
  <w:style w:type="character" w:customStyle="1" w:styleId="BulletsChar">
    <w:name w:val="Bullets Char"/>
    <w:link w:val="Bullets"/>
    <w:uiPriority w:val="1"/>
    <w:locked/>
    <w:rsid w:val="00152E4E"/>
    <w:rPr>
      <w:rFonts w:ascii="Aptos" w:eastAsia="Aptos" w:hAnsi="Aptos" w:cs="Times New Roman"/>
      <w:kern w:val="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entrepreneurial-campus-higher-education-sector-driving-force-entrepreneurial-ecosystem/" TargetMode="External"/><Relationship Id="rId18" Type="http://schemas.openxmlformats.org/officeDocument/2006/relationships/hyperlink" Target="https://ce0011li.webitrent.com/ce0011li_webrecruitment/wrd/run/ETREC105GF.open?WVID=6368270VSq"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universitiesuk.ac.uk/topics/research-and-innovation/concordat-support-research-integrity" TargetMode="External"/><Relationship Id="rId7" Type="http://schemas.openxmlformats.org/officeDocument/2006/relationships/webSettings" Target="webSettings.xml"/><Relationship Id="rId12" Type="http://schemas.openxmlformats.org/officeDocument/2006/relationships/hyperlink" Target="https://www.gov.scot/publications/scotlands-national-innovation-strategy/" TargetMode="External"/><Relationship Id="rId17" Type="http://schemas.openxmlformats.org/officeDocument/2006/relationships/hyperlink" Target="https://www.qmu.ac.uk/research-and-knowledge-exchange/knowledge-exchange/shakes"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gov.scot/collections/national-performance-framework/?via=https://nationalperformance.gov.scot/" TargetMode="External"/><Relationship Id="rId20" Type="http://schemas.openxmlformats.org/officeDocument/2006/relationships/hyperlink" Target="https://www.vitae.ac.uk/policy/concord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fc.ac.uk/publications/ri-shared-services-fund-call-for-proposals/" TargetMode="External"/><Relationship Id="rId24" Type="http://schemas.openxmlformats.org/officeDocument/2006/relationships/hyperlink" Target="mailto:recruitment@qmu.ac.uk" TargetMode="External"/><Relationship Id="rId5" Type="http://schemas.openxmlformats.org/officeDocument/2006/relationships/styles" Target="styles.xml"/><Relationship Id="rId15" Type="http://schemas.openxmlformats.org/officeDocument/2006/relationships/hyperlink" Target="https://www.gov.scot/binaries/content/documents/govscot/publications/research-and-analysis/2025/07/scotlands-wellbeing-economy/documents/scotlands-wellbeing-economy/scotlands-wellbeing-economy/govscot%3Adocument/scotlands-wellbeing-economy.pdf" TargetMode="External"/><Relationship Id="rId23" Type="http://schemas.openxmlformats.org/officeDocument/2006/relationships/hyperlink" Target="https://www.qmu.ac.uk/athena-swan-bronze-university-award/" TargetMode="External"/><Relationship Id="rId28" Type="http://schemas.openxmlformats.org/officeDocument/2006/relationships/fontTable" Target="fontTable.xml"/><Relationship Id="rId10" Type="http://schemas.openxmlformats.org/officeDocument/2006/relationships/hyperlink" Target="https://www.gov.scot/policies/cities-regions/community-wealth-building/" TargetMode="External"/><Relationship Id="rId19" Type="http://schemas.openxmlformats.org/officeDocument/2006/relationships/hyperlink" Target="mailto:recruitment@qmu.ac.uk" TargetMode="External"/><Relationship Id="rId4" Type="http://schemas.openxmlformats.org/officeDocument/2006/relationships/numbering" Target="numbering.xml"/><Relationship Id="rId9" Type="http://schemas.openxmlformats.org/officeDocument/2006/relationships/hyperlink" Target="https://www.sfc.ac.uk/research-innovation/research-funding/knowledge-exchange-and-innovation-fund/" TargetMode="External"/><Relationship Id="rId14" Type="http://schemas.openxmlformats.org/officeDocument/2006/relationships/hyperlink" Target="https://www.gov.scot/publications/scotlands-national-strategy-economic-transformation/" TargetMode="External"/><Relationship Id="rId22" Type="http://schemas.openxmlformats.org/officeDocument/2006/relationships/hyperlink" Target="https://www.qmu.ac.uk/media/cugnywci/qmu-equality-calendar-2025.pdf" TargetMode="External"/><Relationship Id="rId27"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b6464c-e736-472f-b5ee-0260f46910e6">
      <Terms xmlns="http://schemas.microsoft.com/office/infopath/2007/PartnerControls"/>
    </lcf76f155ced4ddcb4097134ff3c332f>
    <TaxCatchAll xmlns="3318e32d-52bf-467b-a9ec-75df91419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6A6ADCDEC2542B990B159E0590973" ma:contentTypeVersion="16" ma:contentTypeDescription="Create a new document." ma:contentTypeScope="" ma:versionID="57861551c397432126ae26221b4bb10b">
  <xsd:schema xmlns:xsd="http://www.w3.org/2001/XMLSchema" xmlns:xs="http://www.w3.org/2001/XMLSchema" xmlns:p="http://schemas.microsoft.com/office/2006/metadata/properties" xmlns:ns2="81b6464c-e736-472f-b5ee-0260f46910e6" xmlns:ns3="3318e32d-52bf-467b-a9ec-75df91419e40" targetNamespace="http://schemas.microsoft.com/office/2006/metadata/properties" ma:root="true" ma:fieldsID="0a308a172e2625105c470defca786be8" ns2:_="" ns3:_="">
    <xsd:import namespace="81b6464c-e736-472f-b5ee-0260f46910e6"/>
    <xsd:import namespace="3318e32d-52bf-467b-a9ec-75df91419e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6464c-e736-472f-b5ee-0260f4691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8e32d-52bf-467b-a9ec-75df91419e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45e980-fc78-41e4-bfdc-2b207495648d}" ma:internalName="TaxCatchAll" ma:showField="CatchAllData" ma:web="3318e32d-52bf-467b-a9ec-75df91419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6804F-6EB3-4380-A973-2FE4ABF34E4D}">
  <ds:schemaRefs>
    <ds:schemaRef ds:uri="http://schemas.microsoft.com/sharepoint/v3/contenttype/forms"/>
  </ds:schemaRefs>
</ds:datastoreItem>
</file>

<file path=customXml/itemProps2.xml><?xml version="1.0" encoding="utf-8"?>
<ds:datastoreItem xmlns:ds="http://schemas.openxmlformats.org/officeDocument/2006/customXml" ds:itemID="{26E7B05D-F350-496B-995D-4514A8BC515E}">
  <ds:schemaRefs>
    <ds:schemaRef ds:uri="http://schemas.microsoft.com/office/2006/metadata/properties"/>
    <ds:schemaRef ds:uri="http://schemas.microsoft.com/office/infopath/2007/PartnerControls"/>
    <ds:schemaRef ds:uri="81b6464c-e736-472f-b5ee-0260f46910e6"/>
    <ds:schemaRef ds:uri="3318e32d-52bf-467b-a9ec-75df91419e40"/>
  </ds:schemaRefs>
</ds:datastoreItem>
</file>

<file path=customXml/itemProps3.xml><?xml version="1.0" encoding="utf-8"?>
<ds:datastoreItem xmlns:ds="http://schemas.openxmlformats.org/officeDocument/2006/customXml" ds:itemID="{9BE3ED9C-42EB-4EB0-87F2-42FD36BB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6464c-e736-472f-b5ee-0260f46910e6"/>
    <ds:schemaRef ds:uri="3318e32d-52bf-467b-a9ec-75df91419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6397</Characters>
  <Application>Microsoft Office Word</Application>
  <DocSecurity>0</DocSecurity>
  <Lines>123</Lines>
  <Paragraphs>44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Louise</dc:creator>
  <cp:keywords/>
  <dc:description/>
  <cp:lastModifiedBy>Martin Young</cp:lastModifiedBy>
  <cp:revision>3</cp:revision>
  <cp:lastPrinted>2025-12-02T09:09:00Z</cp:lastPrinted>
  <dcterms:created xsi:type="dcterms:W3CDTF">2025-12-19T12:14:00Z</dcterms:created>
  <dcterms:modified xsi:type="dcterms:W3CDTF">2025-12-19T12:24:00Z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0x0101001DA6A6ADCDEC2542B990B159E0590973</vt:lpwstr>
  </property>
  <property fmtid="{D5CDD505-2E9C-101B-9397-08002B2CF9AE}" pid="3" name="MediaServiceImageTags">
    <vt:lpwstr/>
  </property>
</Properties>
</file>